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DAC" w:rsidRPr="001F3DAC" w:rsidRDefault="001F3DAC">
      <w:pPr>
        <w:pStyle w:val="ConsPlusNormal"/>
        <w:jc w:val="both"/>
        <w:outlineLvl w:val="0"/>
        <w:rPr>
          <w:rFonts w:ascii="Times New Roman" w:hAnsi="Times New Roman" w:cs="Times New Roman"/>
          <w:sz w:val="28"/>
          <w:szCs w:val="28"/>
        </w:rPr>
      </w:pPr>
    </w:p>
    <w:p w:rsidR="001F3DAC" w:rsidRPr="001F3DAC" w:rsidRDefault="001F3DAC">
      <w:pPr>
        <w:pStyle w:val="ConsPlusNormal"/>
        <w:outlineLvl w:val="0"/>
        <w:rPr>
          <w:rFonts w:ascii="Times New Roman" w:hAnsi="Times New Roman" w:cs="Times New Roman"/>
          <w:sz w:val="28"/>
          <w:szCs w:val="28"/>
        </w:rPr>
      </w:pPr>
      <w:r w:rsidRPr="001F3DAC">
        <w:rPr>
          <w:rFonts w:ascii="Times New Roman" w:hAnsi="Times New Roman" w:cs="Times New Roman"/>
          <w:sz w:val="28"/>
          <w:szCs w:val="28"/>
        </w:rPr>
        <w:t xml:space="preserve">Зарегистрировано в Минюсте России 2 апреля 2024 г. </w:t>
      </w:r>
      <w:r>
        <w:rPr>
          <w:rFonts w:ascii="Times New Roman" w:hAnsi="Times New Roman" w:cs="Times New Roman"/>
          <w:sz w:val="28"/>
          <w:szCs w:val="28"/>
        </w:rPr>
        <w:t>№</w:t>
      </w:r>
      <w:r w:rsidRPr="001F3DAC">
        <w:rPr>
          <w:rFonts w:ascii="Times New Roman" w:hAnsi="Times New Roman" w:cs="Times New Roman"/>
          <w:sz w:val="28"/>
          <w:szCs w:val="28"/>
        </w:rPr>
        <w:t xml:space="preserve"> 77748</w:t>
      </w:r>
    </w:p>
    <w:p w:rsidR="001F3DAC" w:rsidRPr="001F3DAC" w:rsidRDefault="001F3DAC">
      <w:pPr>
        <w:pStyle w:val="ConsPlusNormal"/>
        <w:pBdr>
          <w:bottom w:val="single" w:sz="6" w:space="0" w:color="auto"/>
        </w:pBdr>
        <w:spacing w:before="100" w:after="100"/>
        <w:jc w:val="both"/>
        <w:rPr>
          <w:rFonts w:ascii="Times New Roman" w:hAnsi="Times New Roman" w:cs="Times New Roman"/>
          <w:sz w:val="28"/>
          <w:szCs w:val="28"/>
        </w:rPr>
      </w:pPr>
    </w:p>
    <w:p w:rsidR="001F3DAC" w:rsidRPr="001F3DAC" w:rsidRDefault="001F3DAC">
      <w:pPr>
        <w:pStyle w:val="ConsPlusNormal"/>
        <w:rPr>
          <w:rFonts w:ascii="Times New Roman" w:hAnsi="Times New Roman" w:cs="Times New Roman"/>
          <w:sz w:val="28"/>
          <w:szCs w:val="28"/>
        </w:rPr>
      </w:pP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МИНИСТЕРСТВО ЮСТИЦИИ РОССИЙСКОЙ ФЕДЕРАЦИИ</w:t>
      </w:r>
    </w:p>
    <w:p w:rsidR="001F3DAC" w:rsidRPr="001F3DAC" w:rsidRDefault="001F3DAC">
      <w:pPr>
        <w:pStyle w:val="ConsPlusTitle"/>
        <w:jc w:val="center"/>
        <w:rPr>
          <w:rFonts w:ascii="Times New Roman" w:hAnsi="Times New Roman" w:cs="Times New Roman"/>
          <w:sz w:val="28"/>
          <w:szCs w:val="28"/>
        </w:rPr>
      </w:pP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ПРИКАЗ</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от 29 марта 2024 г. N 89</w:t>
      </w:r>
    </w:p>
    <w:p w:rsidR="001F3DAC" w:rsidRPr="001F3DAC" w:rsidRDefault="001F3DAC">
      <w:pPr>
        <w:pStyle w:val="ConsPlusTitle"/>
        <w:jc w:val="center"/>
        <w:rPr>
          <w:rFonts w:ascii="Times New Roman" w:hAnsi="Times New Roman" w:cs="Times New Roman"/>
          <w:sz w:val="28"/>
          <w:szCs w:val="28"/>
        </w:rPr>
      </w:pP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ОБ УТВЕРЖДЕНИИ ПОЛОЖЕНИЯ</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О ГЛАВНОМ УПРАВЛЕНИИ (УПРАВЛЕНИИ) МИНИСТЕРСТВА ЮСТИЦИИ</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РОССИЙСКОЙ ФЕДЕРАЦИИ ПО СУБЪЕКТУ (СУБЪЕКТАМ)</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РОССИЙСКОЙ ФЕДЕРАЦИИ</w:t>
      </w:r>
    </w:p>
    <w:p w:rsidR="001F3DAC" w:rsidRPr="001F3DAC" w:rsidRDefault="001F3DA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1F3DAC" w:rsidRPr="001F3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F3DAC" w:rsidRPr="001F3DAC" w:rsidRDefault="001F3DAC">
            <w:pPr>
              <w:pStyle w:val="ConsPlusNormal"/>
              <w:jc w:val="center"/>
              <w:rPr>
                <w:rFonts w:ascii="Times New Roman" w:hAnsi="Times New Roman" w:cs="Times New Roman"/>
                <w:sz w:val="28"/>
                <w:szCs w:val="28"/>
              </w:rPr>
            </w:pPr>
            <w:r w:rsidRPr="001F3DAC">
              <w:rPr>
                <w:rFonts w:ascii="Times New Roman" w:hAnsi="Times New Roman" w:cs="Times New Roman"/>
                <w:sz w:val="28"/>
                <w:szCs w:val="28"/>
              </w:rPr>
              <w:t>Список изменяющих документов</w:t>
            </w:r>
          </w:p>
          <w:p w:rsidR="001F3DAC" w:rsidRPr="001F3DAC" w:rsidRDefault="001F3DAC">
            <w:pPr>
              <w:pStyle w:val="ConsPlusNormal"/>
              <w:jc w:val="center"/>
              <w:rPr>
                <w:rFonts w:ascii="Times New Roman" w:hAnsi="Times New Roman" w:cs="Times New Roman"/>
                <w:sz w:val="28"/>
                <w:szCs w:val="28"/>
              </w:rPr>
            </w:pPr>
            <w:proofErr w:type="gramStart"/>
            <w:r w:rsidRPr="001F3DAC">
              <w:rPr>
                <w:rFonts w:ascii="Times New Roman" w:hAnsi="Times New Roman" w:cs="Times New Roman"/>
                <w:sz w:val="28"/>
                <w:szCs w:val="28"/>
              </w:rPr>
              <w:t>(в ред. Приказов Минюста России от 02.05.2024 N 130,</w:t>
            </w:r>
            <w:proofErr w:type="gramEnd"/>
          </w:p>
          <w:p w:rsidR="001F3DAC" w:rsidRPr="001F3DAC" w:rsidRDefault="001F3DAC">
            <w:pPr>
              <w:pStyle w:val="ConsPlusNormal"/>
              <w:jc w:val="center"/>
              <w:rPr>
                <w:rFonts w:ascii="Times New Roman" w:hAnsi="Times New Roman" w:cs="Times New Roman"/>
                <w:sz w:val="28"/>
                <w:szCs w:val="28"/>
              </w:rPr>
            </w:pPr>
            <w:r w:rsidRPr="001F3DAC">
              <w:rPr>
                <w:rFonts w:ascii="Times New Roman" w:hAnsi="Times New Roman" w:cs="Times New Roman"/>
                <w:sz w:val="28"/>
                <w:szCs w:val="28"/>
              </w:rPr>
              <w:t>от 21.10.2024 N 309, от 24.01.2025 N 5)</w:t>
            </w:r>
          </w:p>
        </w:tc>
        <w:tc>
          <w:tcPr>
            <w:tcW w:w="113" w:type="dxa"/>
            <w:tcBorders>
              <w:top w:val="nil"/>
              <w:left w:val="nil"/>
              <w:bottom w:val="nil"/>
              <w:right w:val="nil"/>
            </w:tcBorders>
            <w:shd w:val="clear" w:color="auto" w:fill="F4F3F8"/>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r>
    </w:tbl>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Normal"/>
        <w:ind w:firstLine="540"/>
        <w:jc w:val="both"/>
        <w:rPr>
          <w:rFonts w:ascii="Times New Roman" w:hAnsi="Times New Roman" w:cs="Times New Roman"/>
          <w:sz w:val="28"/>
          <w:szCs w:val="28"/>
        </w:rPr>
      </w:pPr>
      <w:r w:rsidRPr="001F3DAC">
        <w:rPr>
          <w:rFonts w:ascii="Times New Roman" w:hAnsi="Times New Roman" w:cs="Times New Roman"/>
          <w:sz w:val="28"/>
          <w:szCs w:val="28"/>
        </w:rPr>
        <w:t>В соответствии с подпунктом 3 пункта 28 Положения о Министерстве юстиции Российской Федерации, утвержденного Указом Президента Российской Федерации от 13.01.2023 N 10 "Вопросы Министерства юстиции Российской Федерации", приказываю:</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Утвердить Положение о Главном управлении (Управлении) Министерства юстиции Российской Федерации по субъекту (субъектам) Российской Федерации (приложение N 1 к настоящему приказу).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Признать утратившими силу приказы Минюста России согласно приложению N 2 к настоящему приказу.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3.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исполнением настоящего приказа возложить на заместителя Министра А.Д. </w:t>
      </w:r>
      <w:proofErr w:type="spellStart"/>
      <w:r w:rsidRPr="001F3DAC">
        <w:rPr>
          <w:rFonts w:ascii="Times New Roman" w:hAnsi="Times New Roman" w:cs="Times New Roman"/>
          <w:sz w:val="28"/>
          <w:szCs w:val="28"/>
        </w:rPr>
        <w:t>Алханова</w:t>
      </w:r>
      <w:proofErr w:type="spellEnd"/>
      <w:r w:rsidRPr="001F3DAC">
        <w:rPr>
          <w:rFonts w:ascii="Times New Roman" w:hAnsi="Times New Roman" w:cs="Times New Roman"/>
          <w:sz w:val="28"/>
          <w:szCs w:val="28"/>
        </w:rPr>
        <w:t>.</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Министр</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К.А.ЧУЙЧЕНКО</w:t>
      </w:r>
    </w:p>
    <w:p w:rsidR="001F3DAC" w:rsidRPr="001F3DAC" w:rsidRDefault="001F3DAC">
      <w:pPr>
        <w:pStyle w:val="ConsPlusNormal"/>
        <w:jc w:val="right"/>
        <w:rPr>
          <w:rFonts w:ascii="Times New Roman" w:hAnsi="Times New Roman" w:cs="Times New Roman"/>
          <w:sz w:val="28"/>
          <w:szCs w:val="28"/>
        </w:rPr>
      </w:pPr>
    </w:p>
    <w:p w:rsidR="001F3DAC" w:rsidRPr="001F3DAC" w:rsidRDefault="001F3DAC">
      <w:pPr>
        <w:pStyle w:val="ConsPlusNormal"/>
        <w:jc w:val="right"/>
        <w:rPr>
          <w:rFonts w:ascii="Times New Roman" w:hAnsi="Times New Roman" w:cs="Times New Roman"/>
          <w:sz w:val="28"/>
          <w:szCs w:val="28"/>
        </w:rPr>
      </w:pPr>
    </w:p>
    <w:p w:rsidR="001F3DAC" w:rsidRPr="001F3DAC" w:rsidRDefault="001F3DAC">
      <w:pPr>
        <w:pStyle w:val="ConsPlusNormal"/>
        <w:jc w:val="right"/>
        <w:rPr>
          <w:rFonts w:ascii="Times New Roman" w:hAnsi="Times New Roman" w:cs="Times New Roman"/>
          <w:sz w:val="28"/>
          <w:szCs w:val="28"/>
        </w:rPr>
      </w:pPr>
    </w:p>
    <w:p w:rsidR="001F3DAC" w:rsidRPr="001F3DAC" w:rsidRDefault="001F3DAC">
      <w:pPr>
        <w:pStyle w:val="ConsPlusNormal"/>
        <w:jc w:val="right"/>
        <w:rPr>
          <w:rFonts w:ascii="Times New Roman" w:hAnsi="Times New Roman" w:cs="Times New Roman"/>
          <w:sz w:val="28"/>
          <w:szCs w:val="28"/>
        </w:rPr>
      </w:pPr>
    </w:p>
    <w:p w:rsidR="001F3DAC" w:rsidRDefault="001F3DAC">
      <w:pPr>
        <w:pStyle w:val="ConsPlusNormal"/>
        <w:jc w:val="right"/>
        <w:rPr>
          <w:rFonts w:ascii="Times New Roman" w:hAnsi="Times New Roman" w:cs="Times New Roman"/>
          <w:sz w:val="28"/>
          <w:szCs w:val="28"/>
        </w:rPr>
      </w:pPr>
    </w:p>
    <w:p w:rsidR="001F3DAC" w:rsidRDefault="001F3DAC">
      <w:pPr>
        <w:pStyle w:val="ConsPlusNormal"/>
        <w:jc w:val="right"/>
        <w:rPr>
          <w:rFonts w:ascii="Times New Roman" w:hAnsi="Times New Roman" w:cs="Times New Roman"/>
          <w:sz w:val="28"/>
          <w:szCs w:val="28"/>
        </w:rPr>
      </w:pPr>
    </w:p>
    <w:p w:rsidR="001F3DAC" w:rsidRDefault="001F3DAC">
      <w:pPr>
        <w:pStyle w:val="ConsPlusNormal"/>
        <w:jc w:val="right"/>
        <w:rPr>
          <w:rFonts w:ascii="Times New Roman" w:hAnsi="Times New Roman" w:cs="Times New Roman"/>
          <w:sz w:val="28"/>
          <w:szCs w:val="28"/>
        </w:rPr>
      </w:pPr>
    </w:p>
    <w:p w:rsidR="001F3DAC" w:rsidRPr="001F3DAC" w:rsidRDefault="001F3DAC">
      <w:pPr>
        <w:pStyle w:val="ConsPlusNormal"/>
        <w:jc w:val="right"/>
        <w:rPr>
          <w:rFonts w:ascii="Times New Roman" w:hAnsi="Times New Roman" w:cs="Times New Roman"/>
          <w:sz w:val="28"/>
          <w:szCs w:val="28"/>
        </w:rPr>
      </w:pPr>
    </w:p>
    <w:p w:rsidR="001F3DAC" w:rsidRPr="001F3DAC" w:rsidRDefault="001F3DAC">
      <w:pPr>
        <w:pStyle w:val="ConsPlusNormal"/>
        <w:jc w:val="right"/>
        <w:outlineLvl w:val="0"/>
        <w:rPr>
          <w:rFonts w:ascii="Times New Roman" w:hAnsi="Times New Roman" w:cs="Times New Roman"/>
          <w:sz w:val="28"/>
          <w:szCs w:val="28"/>
        </w:rPr>
      </w:pPr>
      <w:r w:rsidRPr="001F3DAC">
        <w:rPr>
          <w:rFonts w:ascii="Times New Roman" w:hAnsi="Times New Roman" w:cs="Times New Roman"/>
          <w:sz w:val="28"/>
          <w:szCs w:val="28"/>
        </w:rPr>
        <w:lastRenderedPageBreak/>
        <w:t>Приложение N 1</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к приказу Министерства юстиции</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Российской Федерации</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от 29.03.2024 N 89</w:t>
      </w:r>
    </w:p>
    <w:p w:rsidR="001F3DAC" w:rsidRPr="001F3DAC" w:rsidRDefault="001F3DAC">
      <w:pPr>
        <w:pStyle w:val="ConsPlusNormal"/>
        <w:jc w:val="right"/>
        <w:rPr>
          <w:rFonts w:ascii="Times New Roman" w:hAnsi="Times New Roman" w:cs="Times New Roman"/>
          <w:sz w:val="28"/>
          <w:szCs w:val="28"/>
        </w:rPr>
      </w:pPr>
    </w:p>
    <w:p w:rsidR="001F3DAC" w:rsidRPr="001F3DAC" w:rsidRDefault="001F3DAC">
      <w:pPr>
        <w:pStyle w:val="ConsPlusTitle"/>
        <w:jc w:val="center"/>
        <w:rPr>
          <w:rFonts w:ascii="Times New Roman" w:hAnsi="Times New Roman" w:cs="Times New Roman"/>
          <w:sz w:val="28"/>
          <w:szCs w:val="28"/>
        </w:rPr>
      </w:pPr>
      <w:bookmarkStart w:id="0" w:name="P34"/>
      <w:bookmarkEnd w:id="0"/>
      <w:r w:rsidRPr="001F3DAC">
        <w:rPr>
          <w:rFonts w:ascii="Times New Roman" w:hAnsi="Times New Roman" w:cs="Times New Roman"/>
          <w:sz w:val="28"/>
          <w:szCs w:val="28"/>
        </w:rPr>
        <w:t>ПОЛОЖЕНИЕ</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О ГЛАВНОМ УПРАВЛЕНИИ (УПРАВЛЕНИИ) МИНИСТЕРСТВА ЮСТИЦИИ</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РОССИЙСКОЙ ФЕДЕРАЦИИ ПО СУБЪЕКТУ (СУБЪЕКТАМ)</w:t>
      </w:r>
    </w:p>
    <w:p w:rsidR="001F3DAC" w:rsidRPr="001F3DAC" w:rsidRDefault="001F3DAC">
      <w:pPr>
        <w:pStyle w:val="ConsPlusTitle"/>
        <w:jc w:val="center"/>
        <w:rPr>
          <w:rFonts w:ascii="Times New Roman" w:hAnsi="Times New Roman" w:cs="Times New Roman"/>
          <w:sz w:val="28"/>
          <w:szCs w:val="28"/>
        </w:rPr>
      </w:pPr>
      <w:r w:rsidRPr="001F3DAC">
        <w:rPr>
          <w:rFonts w:ascii="Times New Roman" w:hAnsi="Times New Roman" w:cs="Times New Roman"/>
          <w:sz w:val="28"/>
          <w:szCs w:val="28"/>
        </w:rPr>
        <w:t>РОССИЙСКОЙ ФЕДЕРАЦИИ</w:t>
      </w:r>
    </w:p>
    <w:p w:rsidR="001F3DAC" w:rsidRPr="001F3DAC" w:rsidRDefault="001F3DA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1F3DAC" w:rsidRPr="001F3D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F3DAC" w:rsidRPr="001F3DAC" w:rsidRDefault="001F3DAC">
            <w:pPr>
              <w:pStyle w:val="ConsPlusNormal"/>
              <w:jc w:val="center"/>
              <w:rPr>
                <w:rFonts w:ascii="Times New Roman" w:hAnsi="Times New Roman" w:cs="Times New Roman"/>
                <w:sz w:val="28"/>
                <w:szCs w:val="28"/>
              </w:rPr>
            </w:pPr>
            <w:r w:rsidRPr="001F3DAC">
              <w:rPr>
                <w:rFonts w:ascii="Times New Roman" w:hAnsi="Times New Roman" w:cs="Times New Roman"/>
                <w:sz w:val="28"/>
                <w:szCs w:val="28"/>
              </w:rPr>
              <w:t>Список изменяющих документов</w:t>
            </w:r>
          </w:p>
          <w:p w:rsidR="001F3DAC" w:rsidRPr="001F3DAC" w:rsidRDefault="001F3DAC">
            <w:pPr>
              <w:pStyle w:val="ConsPlusNormal"/>
              <w:jc w:val="center"/>
              <w:rPr>
                <w:rFonts w:ascii="Times New Roman" w:hAnsi="Times New Roman" w:cs="Times New Roman"/>
                <w:sz w:val="28"/>
                <w:szCs w:val="28"/>
              </w:rPr>
            </w:pPr>
            <w:proofErr w:type="gramStart"/>
            <w:r w:rsidRPr="001F3DAC">
              <w:rPr>
                <w:rFonts w:ascii="Times New Roman" w:hAnsi="Times New Roman" w:cs="Times New Roman"/>
                <w:sz w:val="28"/>
                <w:szCs w:val="28"/>
              </w:rPr>
              <w:t>(в ред. Приказов Минюста России от 02.05.2024 N 130,</w:t>
            </w:r>
            <w:proofErr w:type="gramEnd"/>
          </w:p>
          <w:p w:rsidR="001F3DAC" w:rsidRPr="001F3DAC" w:rsidRDefault="001F3DAC">
            <w:pPr>
              <w:pStyle w:val="ConsPlusNormal"/>
              <w:jc w:val="center"/>
              <w:rPr>
                <w:rFonts w:ascii="Times New Roman" w:hAnsi="Times New Roman" w:cs="Times New Roman"/>
                <w:sz w:val="28"/>
                <w:szCs w:val="28"/>
              </w:rPr>
            </w:pPr>
            <w:r w:rsidRPr="001F3DAC">
              <w:rPr>
                <w:rFonts w:ascii="Times New Roman" w:hAnsi="Times New Roman" w:cs="Times New Roman"/>
                <w:sz w:val="28"/>
                <w:szCs w:val="28"/>
              </w:rPr>
              <w:t>от 21.10.2024 N 309, от 24.01.2025 N 5)</w:t>
            </w:r>
          </w:p>
        </w:tc>
        <w:tc>
          <w:tcPr>
            <w:tcW w:w="113" w:type="dxa"/>
            <w:tcBorders>
              <w:top w:val="nil"/>
              <w:left w:val="nil"/>
              <w:bottom w:val="nil"/>
              <w:right w:val="nil"/>
            </w:tcBorders>
            <w:shd w:val="clear" w:color="auto" w:fill="F4F3F8"/>
            <w:tcMar>
              <w:top w:w="0" w:type="dxa"/>
              <w:left w:w="0" w:type="dxa"/>
              <w:bottom w:w="0" w:type="dxa"/>
              <w:right w:w="0" w:type="dxa"/>
            </w:tcMar>
          </w:tcPr>
          <w:p w:rsidR="001F3DAC" w:rsidRPr="001F3DAC" w:rsidRDefault="001F3DAC">
            <w:pPr>
              <w:pStyle w:val="ConsPlusNormal"/>
              <w:rPr>
                <w:rFonts w:ascii="Times New Roman" w:hAnsi="Times New Roman" w:cs="Times New Roman"/>
                <w:sz w:val="28"/>
                <w:szCs w:val="28"/>
              </w:rPr>
            </w:pPr>
          </w:p>
        </w:tc>
      </w:tr>
    </w:tbl>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Title"/>
        <w:jc w:val="center"/>
        <w:outlineLvl w:val="1"/>
        <w:rPr>
          <w:rFonts w:ascii="Times New Roman" w:hAnsi="Times New Roman" w:cs="Times New Roman"/>
          <w:sz w:val="28"/>
          <w:szCs w:val="28"/>
        </w:rPr>
      </w:pPr>
      <w:r w:rsidRPr="001F3DAC">
        <w:rPr>
          <w:rFonts w:ascii="Times New Roman" w:hAnsi="Times New Roman" w:cs="Times New Roman"/>
          <w:sz w:val="28"/>
          <w:szCs w:val="28"/>
        </w:rPr>
        <w:t>I. Общие положения</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Normal"/>
        <w:ind w:firstLine="540"/>
        <w:jc w:val="both"/>
        <w:rPr>
          <w:rFonts w:ascii="Times New Roman" w:hAnsi="Times New Roman" w:cs="Times New Roman"/>
          <w:sz w:val="28"/>
          <w:szCs w:val="28"/>
        </w:rPr>
      </w:pPr>
      <w:r w:rsidRPr="001F3DAC">
        <w:rPr>
          <w:rFonts w:ascii="Times New Roman" w:hAnsi="Times New Roman" w:cs="Times New Roman"/>
          <w:sz w:val="28"/>
          <w:szCs w:val="28"/>
        </w:rPr>
        <w:t>1. Главное управление (Управление) Министерства юстиции Российской Федерации по субъекту (субъектам) Российской Федерации (далее - Главное управление, Управление соответственно) входит в состав Минюста России, является его территориальным органом, реализующим в соответствии с законодательством Российской Федерации и настоящим Положением государственную политику в сфере юстиции на территории соответствующего субъекта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Территориальный орган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иными нормативными правовыми актами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3. При осуществлении своей деятельности территориальный орган руководствуется стандартами и принципами </w:t>
      </w:r>
      <w:proofErr w:type="spellStart"/>
      <w:r w:rsidRPr="001F3DAC">
        <w:rPr>
          <w:rFonts w:ascii="Times New Roman" w:hAnsi="Times New Roman" w:cs="Times New Roman"/>
          <w:sz w:val="28"/>
          <w:szCs w:val="28"/>
        </w:rPr>
        <w:t>клиентоцентричности</w:t>
      </w:r>
      <w:proofErr w:type="spellEnd"/>
      <w:r w:rsidRPr="001F3DAC">
        <w:rPr>
          <w:rFonts w:ascii="Times New Roman" w:hAnsi="Times New Roman" w:cs="Times New Roman"/>
          <w:sz w:val="28"/>
          <w:szCs w:val="28"/>
        </w:rPr>
        <w:t>.</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Основными задачами территориального органа в пределах своих полномочий являются: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защита прав и свобод человека и гражданина, охраняемых законом интересов общества и государства, обеспечение верховенства закона;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обеспечение выработки и реализации Минюстом России государственной политики в сфере юстиции;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3) </w:t>
      </w:r>
      <w:proofErr w:type="spellStart"/>
      <w:r w:rsidRPr="001F3DAC">
        <w:rPr>
          <w:rFonts w:ascii="Times New Roman" w:hAnsi="Times New Roman" w:cs="Times New Roman"/>
          <w:sz w:val="28"/>
          <w:szCs w:val="28"/>
        </w:rPr>
        <w:t>правоприменение</w:t>
      </w:r>
      <w:proofErr w:type="spellEnd"/>
      <w:r w:rsidRPr="001F3DAC">
        <w:rPr>
          <w:rFonts w:ascii="Times New Roman" w:hAnsi="Times New Roman" w:cs="Times New Roman"/>
          <w:sz w:val="28"/>
          <w:szCs w:val="28"/>
        </w:rPr>
        <w:t xml:space="preserve"> в сфере юстиции;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4) участие в деятельности, направленной на сохранение и укрепление </w:t>
      </w:r>
      <w:r w:rsidRPr="001F3DAC">
        <w:rPr>
          <w:rFonts w:ascii="Times New Roman" w:hAnsi="Times New Roman" w:cs="Times New Roman"/>
          <w:sz w:val="28"/>
          <w:szCs w:val="28"/>
        </w:rPr>
        <w:lastRenderedPageBreak/>
        <w:t>традиционных российских духовно-нравственных ценностей;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надлежащее исполнение правовых актов Минюста России, указаний и поручений Министра юстиции Российской Федерации, поручений заместителей Министра юстиции Российской Федерации по отдельным вопросам деятельности согласно распределению обязанностей между Министром юстиции Российской Федерации и его заместителями.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Реализация территориальным органом государственной политики в сфере юстиции на территории соответствующего субъекта (субъектов) включает в себя, в том числе: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участие в обеспечении единства правового пространства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государственную регистрацию некоммерческих организаций, в том числе региональных отделений и иных структурных подразделений политических партий, иных общественных объединений и религиозных организаций, а также контроль (надзор) за соблюдением ими законодательства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обеспечение граждан бесплатной юридической помощью, правовое информирование и правовое просвещение населения;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контроль (надзор) в сфере адвокатуры и нотариата, а также в сфере государственной регистрации актов гражданского состояния;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обеспечение реализации прав и исполнение обязательств, вытекающих из международных договоров Российской Федерации о правовой помощи и правовых отношениях по гражданским, семейным, уголовным и иным делам.</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 Территориальный орган для решения поставленных задач взаимодействует с полномочными представителями Президента Российской Федерации в федеральных округах и их аппаратами, территориальными органами федеральных государственных органов, органами государственной власти субъекта Российской Федерации, органами местного самоуправления, общественными объединениями и иными органами и организациями.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 При территориальном органе образуется Координационный совет. Персональный состав Координационного совета Главного управления утверждается приказом Минюста России, персональный состав Координационного совета Управления - приказом Главного 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 В состав территориального органа для выполнения возложенных на него задач входят отделы. Штатное расписание территориального органа утверждается приказом Минюста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Штатное расписание территориального органа в отношении работников, не занимающих должности федеральной государственной гражданской службы </w:t>
      </w:r>
      <w:r w:rsidRPr="001F3DAC">
        <w:rPr>
          <w:rFonts w:ascii="Times New Roman" w:hAnsi="Times New Roman" w:cs="Times New Roman"/>
          <w:sz w:val="28"/>
          <w:szCs w:val="28"/>
        </w:rPr>
        <w:lastRenderedPageBreak/>
        <w:t xml:space="preserve">(далее - работники), утверждается приказом территориального органа по согласованию с Департаментом государственной службы и кадров и Департаментом управления делами Минюста </w:t>
      </w:r>
      <w:proofErr w:type="gramStart"/>
      <w:r w:rsidRPr="001F3DAC">
        <w:rPr>
          <w:rFonts w:ascii="Times New Roman" w:hAnsi="Times New Roman" w:cs="Times New Roman"/>
          <w:sz w:val="28"/>
          <w:szCs w:val="28"/>
        </w:rPr>
        <w:t>России</w:t>
      </w:r>
      <w:proofErr w:type="gramEnd"/>
      <w:r w:rsidRPr="001F3DAC">
        <w:rPr>
          <w:rFonts w:ascii="Times New Roman" w:hAnsi="Times New Roman" w:cs="Times New Roman"/>
          <w:sz w:val="28"/>
          <w:szCs w:val="28"/>
        </w:rPr>
        <w:t xml:space="preserve"> в пределах установленных фонда оплаты труда и численности работников.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 Территориальный орган является юридическим лицом, имеет печать с изображением Государственного герба Российской Федерации и со своим наименованием, иные печати, штампы и бланки установленного образца, а также самостоятельный баланс, лицевые счета, открытые в соответствии с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10. Территориальный орган является получателем бюджетных средств, предусмотренных на его финансирование.</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(в ред. Приказа Минюста России от 02.05.2024 N 130)</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11.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деятельностью территориального органа организует Министр юстиции Российской Федерации, по отдельным вопросам деятельности - заместители Министра юстиции Российской Федерации согласно распределению обязанностей между Министром юстиции Российской Федерации и его заместителями.</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Title"/>
        <w:jc w:val="center"/>
        <w:outlineLvl w:val="1"/>
        <w:rPr>
          <w:rFonts w:ascii="Times New Roman" w:hAnsi="Times New Roman" w:cs="Times New Roman"/>
          <w:sz w:val="28"/>
          <w:szCs w:val="28"/>
        </w:rPr>
      </w:pPr>
      <w:r w:rsidRPr="001F3DAC">
        <w:rPr>
          <w:rFonts w:ascii="Times New Roman" w:hAnsi="Times New Roman" w:cs="Times New Roman"/>
          <w:sz w:val="28"/>
          <w:szCs w:val="28"/>
        </w:rPr>
        <w:t>II. Полномочия</w:t>
      </w: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ind w:firstLine="540"/>
        <w:jc w:val="both"/>
        <w:rPr>
          <w:rFonts w:ascii="Times New Roman" w:hAnsi="Times New Roman" w:cs="Times New Roman"/>
          <w:sz w:val="28"/>
          <w:szCs w:val="28"/>
        </w:rPr>
      </w:pPr>
      <w:bookmarkStart w:id="1" w:name="P70"/>
      <w:bookmarkEnd w:id="1"/>
      <w:r w:rsidRPr="001F3DAC">
        <w:rPr>
          <w:rFonts w:ascii="Times New Roman" w:hAnsi="Times New Roman" w:cs="Times New Roman"/>
          <w:sz w:val="28"/>
          <w:szCs w:val="28"/>
        </w:rPr>
        <w:t>12. Территориальный орган в соответствии с возложенными на него основными задачами: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осуществляет координацию и контроль деятельности территориальных органов находящихся в ведении Минюста России федеральных служб (далее - федеральные службы) и учреждений, в том числе в рамках Координационного совета;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информирует Минюст России обо всех направлениях деятельности в сроки, установленные Минюстом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разрабатывает и представляет в Минюст России предложения по внесению изменений в федеральные конституционные законы, федеральные законы, акты Президента Российской Федерации и Правительства Российской Федерации, другие документы по вопросам, относящимся к компетенции Минюста России, федеральных служб, а также о подготовке проектов таких законов, актов и документов;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представляет в Минюст России предложения по внесению изменений в нормативные правовые акты Минюста России, а также по принятию таких нормативных правовых актов;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участвует в нормотворческой деятельности органов государственной власти субъекта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6) подготавливает обзоры нормотворчества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 информирует Минюст России о законодательных инициативах органов государственной власти субъекта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 проводит правовую экспертизу нормативных правовых актов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 участвует в ведении федерального регистра нормативных правовых актов субъектов Российской Федерации в порядке, предусмотренном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10) запрашивает нормативные правовые акты органов государственной власти субъекта Российской Федерации в целях включения в федеральный регистр нормативных правовых актов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11) направляет в орган государственной власти субъекта Российской Федерации, принявший нормативный правовой акт, в случае </w:t>
      </w:r>
      <w:proofErr w:type="gramStart"/>
      <w:r w:rsidRPr="001F3DAC">
        <w:rPr>
          <w:rFonts w:ascii="Times New Roman" w:hAnsi="Times New Roman" w:cs="Times New Roman"/>
          <w:sz w:val="28"/>
          <w:szCs w:val="28"/>
        </w:rPr>
        <w:t>выявления несоответствия данного акта Конституции Российской Федерации</w:t>
      </w:r>
      <w:proofErr w:type="gramEnd"/>
      <w:r w:rsidRPr="001F3DAC">
        <w:rPr>
          <w:rFonts w:ascii="Times New Roman" w:hAnsi="Times New Roman" w:cs="Times New Roman"/>
          <w:sz w:val="28"/>
          <w:szCs w:val="28"/>
        </w:rPr>
        <w:t xml:space="preserve"> и (или) федеральному законодательству, мотивированное экспертное заключение, содержащее предложение об отмене данного акта или приведении его в соответствие с Конституцией Российской Федерации и (или) федеральным законодательством;</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12) проводит повторные правовые экспертизы нормативных правовых актов субъектов Российской Федерации по поручению Минюста России, запросам аппарата полномочного представителя Президента Российской Федерации в федеральном округе, высшего должностного лица субъекта Российской Федерации или по результатам проведения ежеквартального обзора нормотворчества субъектов Российской Федерации, если имеются основания полагать, что в нормативных правовых актах субъектов Российской Федерации содержатся противоречия федеральному законодательству;</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13) проводит антикоррупционную экспертизу нормативных правовых актов субъектов Российской Федерации при мониторинге их применения и при внесении сведений в федеральный регистр нормативных правовых актов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14) проводит антикоррупционную экспертизу уставов муниципальных образований и муниципальных правовых актов о внесении изменений в уставы муниципальных образований при их государственной регистрации;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15) передает в органы прокуратуры для принятия мер прокурорского реагирования копию экспертного заключения о несоответствии нормативного правового </w:t>
      </w:r>
      <w:proofErr w:type="gramStart"/>
      <w:r w:rsidRPr="001F3DAC">
        <w:rPr>
          <w:rFonts w:ascii="Times New Roman" w:hAnsi="Times New Roman" w:cs="Times New Roman"/>
          <w:sz w:val="28"/>
          <w:szCs w:val="28"/>
        </w:rPr>
        <w:t>акта субъекта Российской Федерации Конституции Российской Федерации</w:t>
      </w:r>
      <w:proofErr w:type="gramEnd"/>
      <w:r w:rsidRPr="001F3DAC">
        <w:rPr>
          <w:rFonts w:ascii="Times New Roman" w:hAnsi="Times New Roman" w:cs="Times New Roman"/>
          <w:sz w:val="28"/>
          <w:szCs w:val="28"/>
        </w:rPr>
        <w:t xml:space="preserve"> и (или) федеральному законодательству;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16) осуществляет государственную регистрацию уставов муниципальных образований и муниципальных правовых актов о внесении изменений в эти уставы;</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17) ведет государственный реестр уставов муниципальных образований Российской Федерации в соответствии с законодательством Российской Федерации, обеспечивает предоставление сведений из государственного реестра;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18) осуществляет подготовку обзора </w:t>
      </w:r>
      <w:proofErr w:type="gramStart"/>
      <w:r w:rsidRPr="001F3DAC">
        <w:rPr>
          <w:rFonts w:ascii="Times New Roman" w:hAnsi="Times New Roman" w:cs="Times New Roman"/>
          <w:sz w:val="28"/>
          <w:szCs w:val="28"/>
        </w:rPr>
        <w:t>практики ведения федерального регистра муниципальных нормативных правовых актов субъектов Российской Федерации</w:t>
      </w:r>
      <w:proofErr w:type="gramEnd"/>
      <w:r w:rsidRPr="001F3DAC">
        <w:rPr>
          <w:rFonts w:ascii="Times New Roman" w:hAnsi="Times New Roman" w:cs="Times New Roman"/>
          <w:sz w:val="28"/>
          <w:szCs w:val="28"/>
        </w:rPr>
        <w:t>;</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19) участвует в методической помощи органам государственной власти субъекта (субъектов) Российской Федерации и местного самоуправления в систематизации законодательства субъектов Российской Федерации и муниципальных правовых актов, в подготовке предложений по совершенствованию этой деятельности при общей координации и методическом обеспечении Минюстом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20) направляет запросы в орган местного самоуправления о представлении уставов муниципальных образований, муниципальных правовых актов о внесении изменений в эти уставы на государственную регистрацию;</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21) направляет в органы прокуратуры информацию о случаях непредставления главой муниципального образования либо лицом, исполняющим его обязанности, уставов муниципальных образований и муниципальных правовых актов о внесении изменений в уставы муниципальных образований на государственную регистрацию;</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22) ведет государственный реестр муниципальных образований Российской Федерации в соответствии с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23) направляет главе муниципального образования уведомление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субъектов Российской Федерации, выдает заверенные копии указанных актов;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24) проставляет </w:t>
      </w:r>
      <w:proofErr w:type="spellStart"/>
      <w:r w:rsidRPr="001F3DAC">
        <w:rPr>
          <w:rFonts w:ascii="Times New Roman" w:hAnsi="Times New Roman" w:cs="Times New Roman"/>
          <w:sz w:val="28"/>
          <w:szCs w:val="28"/>
        </w:rPr>
        <w:t>апостиль</w:t>
      </w:r>
      <w:proofErr w:type="spellEnd"/>
      <w:r w:rsidRPr="001F3DAC">
        <w:rPr>
          <w:rFonts w:ascii="Times New Roman" w:hAnsi="Times New Roman" w:cs="Times New Roman"/>
          <w:sz w:val="28"/>
          <w:szCs w:val="28"/>
        </w:rPr>
        <w:t xml:space="preserve"> на российских официальных документах, подлежащих вывозу за пределы территории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24(1) удостоверяет подлинность подписи нотариуса и оттиска его печати при легализации российских официальных документов;</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xml:space="preserve">. 24(1) </w:t>
      </w:r>
      <w:proofErr w:type="gramStart"/>
      <w:r w:rsidRPr="001F3DAC">
        <w:rPr>
          <w:rFonts w:ascii="Times New Roman" w:hAnsi="Times New Roman" w:cs="Times New Roman"/>
          <w:sz w:val="28"/>
          <w:szCs w:val="28"/>
        </w:rPr>
        <w:t>введен</w:t>
      </w:r>
      <w:proofErr w:type="gramEnd"/>
      <w:r w:rsidRPr="001F3DAC">
        <w:rPr>
          <w:rFonts w:ascii="Times New Roman" w:hAnsi="Times New Roman" w:cs="Times New Roman"/>
          <w:sz w:val="28"/>
          <w:szCs w:val="28"/>
        </w:rPr>
        <w:t xml:space="preserve"> Приказом Минюста России от 21.10.2024 N 309)</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25) принимает участие в согласовании Минюстом России кандидатуры для назначения на должность руководителя органа исполнительной власти субъекта Российской Федерации, в компетенцию которого входит организация </w:t>
      </w:r>
      <w:r w:rsidRPr="001F3DAC">
        <w:rPr>
          <w:rFonts w:ascii="Times New Roman" w:hAnsi="Times New Roman" w:cs="Times New Roman"/>
          <w:sz w:val="28"/>
          <w:szCs w:val="28"/>
        </w:rPr>
        <w:lastRenderedPageBreak/>
        <w:t>деятельности по государственной регистрации актов гражданского состояния на территории субъекта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26) вносит в Минюст России предложения о подготовке представления о временном изъятии полномочий по государственной регистрации актов гражданского состояния, переданных органам государственной власти субъекта Российской Федерации, в случае ненадлежащего их осуществления;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27) осуществляет полномочия по государственной регистрации актов гражданского состояния на территориях субъектов Российской Федерации в случае их временного изъятия Правительством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28) осуществляет надзор за соблюдением законодательства Российской Федерации при государственной регистрации актов гражданского состояния, в том числе проводит проверки деятельности органов, осуществляющих государственную регистрацию актов гражданского состояния, истребует необходимые документы и вносит предписания об устранении нарушений законодательства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29) осуществляет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эффективностью и качеством осуществления органами государственной власти соответствующего субъекта Российской Федерации переданных им полномочий по государственной регистрации актов гражданского состояния с правом направления обязательных для исполнения предписаний об устранении выявленных нарушений;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30) принимает в соответствии с законодательством Российской Федерации решение о возврате (зачете) излишне уплаченных (взысканных) средств от платежей в федеральный бюджет, администрирование которых возложено на Минюст России, в том числе средств от платежей за государственную регистрацию актов гражданского состояния, во взаимодействии с органами, осуществляющими государственную регистрацию актов гражданского состояния;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31) вносит сведения в Единый государственный реестр адвокатов, изменяет в нем и исключает из него сведения в отношении адвокатов, являющихся членами адвокатской палаты субъекта Российской Федерации, на территории которого территориальный орган осуществляет полномочия;</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31 в ред. Приказа Минюста России от 24.01.2025 N 5)</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32) выдает адвокатам удостоверения адвоката, а также документы, подтверждающие статус адвоката (в случае изменения ими членства в адвокатской палате);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33) принимает участие в работе квалификационной комиссии при адвокатской палате субъекта Российской Федерации, в том числе по приему квалификационных экзаменов у лиц, претендующих на статус адвоката;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34) вносит в адвокатскую палату субъекта Российской Федерации представление о возбуждении дисциплинарного производства;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35) вносит в адвокатскую палату субъекта Российской Федерации представление о прекращении статуса адвоката при наличии сведений об обстоятельствах, являющихся в соответствии с законодательством Российской Федерации основаниями для прекращения статуса адвоката;</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(в ред. Приказа Минюста России от 24.01.2025 N 5)</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36) вносит сведения о восстановлении статуса адвоката в Единый государственный реестр адвокатов в случае отмены советом Федеральной палаты адвокатов Российской Федерации ранее принятого решения совета адвокатской палаты субъекта Российской Федерации о прекращении статуса адвоката;</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36 в ред. Приказа Минюста России от 24.01.2025 N 5)</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37) вносит представление в Совет Федеральной палаты адвокатов Российской Федерации о созыве внеочередного собрания (конференции) адвокатов в случае неисполнения советом адвокатской палаты субъекта Российской Федерации требований федерального закона, решений Всероссийского съезда адвокатов или Совета Федеральной палаты адвокатов Российской Федерации для рассмотрения вопросов о досрочном прекращении полномочий совета, приостановлении полномочий президента адвокатской палаты субъекта Российской Федерации;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38) осуществляет иные функции по контролю и надзору за соблюдением законодательства Российской Федерации адвокатами, адвокатскими образованиями и адвокатскими палатами;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39) открывает и упраздняет по поручению Минюста России государственные нотариальные конторы;</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40) осуществляет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исполнением нотариусами, работающими в государственных нотариальных конторах, профессиональных обязанностей;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41) осуществляет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исполнением правил нотариального делопроизводства нотариусами, работающими в государственных нотариальных конторах, а в отношении нотариусов, занимающихся частной практикой, - совместно с нотариальной палатой субъекта Российской Федерации в порядке, установленном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42) ведет учет сведений о главах местных администраций поселений и (или)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(или) уполномоченных на совершение нотариальных действий должностных лицах местного самоуправления муниципальных районов, муниципальных округов, городских округов;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43) ведет реестр нотариусов и лиц, сдавших квалификационный экзамен, а также осуществляет выдачу выписок из указанного реестра;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44) объявляет конкурс на замещение вакантной должности нотариуса;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45) образует квалификационную комиссию по приему квалификационного экзамена у лиц, прошедших стажировку и желающих заниматься нотариальной деятельностью;</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46) совместно с нотариальной палатой субъекта Российской Федерации организует прохождение стажировки лицами, претендующими на должность нотариуса;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47) осуществляет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совершением нотариальных действий должностными лицами местного самоуправления;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48) совместно с нотариальной палатой субъекта Российской Федерации в соответствии с законодательством Российской Федерации наделяет полномочиями лицо, замещающее временно отсутствующего нотариуса, занимающегося частной практикой;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49) принимает решение об изменении территории деятельности нотариуса по согласованию с нотариальной палатой субъекта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50) представляет в орган государственной власти субъекта Российской Федерации предложения о количестве должностей нотариусов в нотариальном округе в соответствии с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51) учреждает и ликвидирует должности нотариусов в субъекте Российской Федерации по согласованию с нотариальной палатой субъекта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52) принимает меры по обеспечению функционирования и развития государственной системы бесплатной юридической помощи, координирует деятельность участников этой системы и их взаимодействие;</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53) проводит мониторинг деятельности по оказанию гражданам бесплатной юридической помощи и правовому просвещению населения территориальных органов федеральных органов исполнительной власти, исполнительных органов субъекта Российской Федерации, территориальных органов управления государственных внебюджетных фондов, органов местного самоуправления, государственных юридических бюро, адвокатских палат субъекта Российской Федерации и негосударственных центров бесплатной юридической помощи, действующих на территории субъекта (субъектов) Российской Федерации;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54) обеспечивает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соблюдением лицами, оказывающими бесплатную юридическую помощь на территории субъекта (субъектов) Российской Федерации, норм профессиональной этики и установленных требований к качеству юридической помощи;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55) ведет список негосударственных центров бесплатной юридической помощи, созданных на территории субъекта (субъектов) Российской Федерации, и размещает его на своем официальном сайте в информационно-</w:t>
      </w:r>
      <w:r w:rsidRPr="001F3DAC">
        <w:rPr>
          <w:rFonts w:ascii="Times New Roman" w:hAnsi="Times New Roman" w:cs="Times New Roman"/>
          <w:sz w:val="28"/>
          <w:szCs w:val="28"/>
        </w:rPr>
        <w:lastRenderedPageBreak/>
        <w:t>телекоммуникационной сети "Интернет";</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56) принимает решение о государственной регистрации межрегиональных, региональных и местных общественных организаций (объединений) и движений (далее - организации и движения), региональных отделений и иных структурных подразделений политических партий (за исключением ликвидации), региональных и местных отделений международных, общероссийских и межрегиональных общественных организаций и движений, местных отделений региональных общественных организаций и движений, местных религиозных организаций, централизованных религиозных организаций, имеющих местные религиозные организации на</w:t>
      </w:r>
      <w:proofErr w:type="gramEnd"/>
      <w:r w:rsidRPr="001F3DAC">
        <w:rPr>
          <w:rFonts w:ascii="Times New Roman" w:hAnsi="Times New Roman" w:cs="Times New Roman"/>
          <w:sz w:val="28"/>
          <w:szCs w:val="28"/>
        </w:rPr>
        <w:t xml:space="preserve"> </w:t>
      </w:r>
      <w:proofErr w:type="gramStart"/>
      <w:r w:rsidRPr="001F3DAC">
        <w:rPr>
          <w:rFonts w:ascii="Times New Roman" w:hAnsi="Times New Roman" w:cs="Times New Roman"/>
          <w:sz w:val="28"/>
          <w:szCs w:val="28"/>
        </w:rPr>
        <w:t>территории одного субъекта Российской Федерации, религиозных 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иных некоммерческих организаций, на которые распространяется специальный порядок государственной регистрации некоммерческих организаций, установленный Федеральным законом от 12.01.1996 N 7-ФЗ "О некоммерческих организациях" (далее - иные некоммерческие организации);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57) выдает зарегистрированной некоммерческой организации документы, подтверждающие факт государственной регистрации (за исключением отделений международных организаций, иностранных некоммерческих неправительственных организаций);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58) осуществляет государственный контроль (надзор) за деятельностью межрегиональных, региональных и местных общественных организаций и движений, региональных отделений и иных структурных подразделений политических партий, региональных и местных отделений международных, общероссийских и межрегиональных общественных организаций и движений, местных отделений региональных общественных организаций и движений, а также иных некоммерческих организаций;</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59) осуществляет государственный контроль (надзор) за соблюдением местными религиозными организациями, централизованными религиозными организациями, имеющими местные религиозные организации на территории одного субъекта Российской Федерации, религиозными организациями, образованными централизованными религиозными организациями, имеющими местные религиозные организации на территории одного субъекта Российской Федерации, законодательства Российской Федерации о свободе совести, свободе вероисповедания и о религиозных объединениях, а также целей и порядка деятельности, предусмотренных их уставами</w:t>
      </w:r>
      <w:proofErr w:type="gramEnd"/>
      <w:r w:rsidRPr="001F3DAC">
        <w:rPr>
          <w:rFonts w:ascii="Times New Roman" w:hAnsi="Times New Roman" w:cs="Times New Roman"/>
          <w:sz w:val="28"/>
          <w:szCs w:val="28"/>
        </w:rPr>
        <w:t>, при осуществлении федерального государственного надзора за деятельностью религиозных организаций;</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59 в ред. Приказа Минюста России от 02.05.2024 N 130)</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60) принимает уведомления о начале деятельности религиозных групп и выдает соответствующее подтверждение получения и регистрации уведомления о </w:t>
      </w:r>
      <w:r w:rsidRPr="001F3DAC">
        <w:rPr>
          <w:rFonts w:ascii="Times New Roman" w:hAnsi="Times New Roman" w:cs="Times New Roman"/>
          <w:sz w:val="28"/>
          <w:szCs w:val="28"/>
        </w:rPr>
        <w:lastRenderedPageBreak/>
        <w:t>начале деятельности такой религиозной группы;</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61) принимает уведомления о продолжении деятельности религиозных групп и выдает соответствующее подтверждение получения и регистрации уведомления о продолжении деятельности такой религиозной группы;</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62) организует проведение государственной религиоведческой экспертизы в отношении местных религиозных организаций, а также централизованных религиозных организаций, имеющих местные религиозные организации на территории одного субъекта Российской Федерации, образуя в этих целях экспертный совет;</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62 в ред. Приказа Минюста России от 02.05.2024 N 130)</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63) направляет представителей для участия в мероприятиях, проводимых межрегиональными, региональными и местными общественными организациями и движениями, региональными отделениями и иными структурными подразделениями политических партий, региональными и местными отделениями международных, общероссийских и межрегиональных общественных организаций и движений, местными отделениями региональных общественных организаций и движений, иными некоммерческими организациями, а также направляет представителей для присутствия на проводимых религиозными организациями мероприятиях по приглашению органов</w:t>
      </w:r>
      <w:proofErr w:type="gramEnd"/>
      <w:r w:rsidRPr="001F3DAC">
        <w:rPr>
          <w:rFonts w:ascii="Times New Roman" w:hAnsi="Times New Roman" w:cs="Times New Roman"/>
          <w:sz w:val="28"/>
          <w:szCs w:val="28"/>
        </w:rPr>
        <w:t xml:space="preserve"> управления религиозной организации;</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63 в ред. Приказа Минюста России от 02.05.2024 N 130)</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64) участвует в ведении реестра зарегистрированных некоммерческих организаций, в том числе межрегиональных, региональных и местных общественных организаций и движений, региональных отделений и иных структурных подразделений политических партий, региональных и местных отделений международных, общероссийских и межрегиональных общественных организаций и движений, местных отделений региональных общественных организаций и движений, местных религиозных организаций, централизованных религиозных организаций, имеющих местные религиозные организации на территории одного субъекта</w:t>
      </w:r>
      <w:proofErr w:type="gramEnd"/>
      <w:r w:rsidRPr="001F3DAC">
        <w:rPr>
          <w:rFonts w:ascii="Times New Roman" w:hAnsi="Times New Roman" w:cs="Times New Roman"/>
          <w:sz w:val="28"/>
          <w:szCs w:val="28"/>
        </w:rPr>
        <w:t xml:space="preserve"> Российской Федерации, религиозных 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а также иных некоммерческих организаций (за исключением отделений международных организаций, иностранных некоммерческих неправительственных организаций) в соответствующем субъекте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65) участвует в ведении реестра некоммерческих организаций - исполнителей общественно полезных услуг в части межрегиональных, региональных или местных общественных организаций и движений, региональных отделений международных, общероссийских или межрегиональных общественных организаций и движений, местных религиозных организаций, централизованных </w:t>
      </w:r>
      <w:r w:rsidRPr="001F3DAC">
        <w:rPr>
          <w:rFonts w:ascii="Times New Roman" w:hAnsi="Times New Roman" w:cs="Times New Roman"/>
          <w:sz w:val="28"/>
          <w:szCs w:val="28"/>
        </w:rPr>
        <w:lastRenderedPageBreak/>
        <w:t xml:space="preserve">религиозных организаций, имеющих местные религиозные организации на территории одного субъекта Российской Федерации; </w:t>
      </w:r>
      <w:proofErr w:type="gramStart"/>
      <w:r w:rsidRPr="001F3DAC">
        <w:rPr>
          <w:rFonts w:ascii="Times New Roman" w:hAnsi="Times New Roman" w:cs="Times New Roman"/>
          <w:sz w:val="28"/>
          <w:szCs w:val="28"/>
        </w:rPr>
        <w:t>религиозных 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иных некоммерческих организаций;</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66) принимает решение о признании (об отказе в признании) социально ориентированной некоммерческой организации исполнителем общественно полезных услуг в части межрегиональных, региональных или местных общественных организаций и движений, региональных отделений международных, общероссийских или межрегиональных общественных организаций и движений; местных религиозных организаций, централизованных религиозных организаций, имеющих местные религиозные организации на территории одного субъекта Российской Федерации;</w:t>
      </w:r>
      <w:proofErr w:type="gramEnd"/>
      <w:r w:rsidRPr="001F3DAC">
        <w:rPr>
          <w:rFonts w:ascii="Times New Roman" w:hAnsi="Times New Roman" w:cs="Times New Roman"/>
          <w:sz w:val="28"/>
          <w:szCs w:val="28"/>
        </w:rPr>
        <w:t xml:space="preserve"> религиозных 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иных некоммерческих организаций;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67) предоставляет физическим и юридическим лицам по их письменным запросам информацию о зарегистрированных организациях;</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68) представляет в Минюст России копии вступивших в законную силу решений судов Российской Федерации о признании материалов экстремистскими для ведения федерального списка экстремистских материалов, о ликвидации или запрете деятельности по основаниям, предусмотренным законодательством Российской Федерации, а также перечень общественных и религиозных объединений, деятельность которых приостановлена в связи с осуществлением ими экстремистской деятельности;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69) выносит предупреждения и вносит представления об устранении нарушений законодательства Российской Федерации по результатам контроля за деятельностью межрегиональных, региональных и местных общественных организаций и движений, региональных отделений и иных структурных подразделений политических партий, региональных и местных отделений международных, общероссийских и межрегиональных общественных организаций и движений, местных отделений региональных общественных организаций и движений, местных религиозных организаций, централизованных религиозных организаций, имеющих местные</w:t>
      </w:r>
      <w:proofErr w:type="gramEnd"/>
      <w:r w:rsidRPr="001F3DAC">
        <w:rPr>
          <w:rFonts w:ascii="Times New Roman" w:hAnsi="Times New Roman" w:cs="Times New Roman"/>
          <w:sz w:val="28"/>
          <w:szCs w:val="28"/>
        </w:rPr>
        <w:t xml:space="preserve"> религиозные организации на территории одного субъекта Российской Федерации, религиозных 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иных некоммерческих организаций. При наличии оснований, предусмотренных законодательством Российской Федерации, принимает решения о приостановлении деятельности общественных объединений и их структурных подразделений, обращается в суд с заявлениями о приостановлении деятельности региональных отделений, иных структурных подразделений политических </w:t>
      </w:r>
      <w:r w:rsidRPr="001F3DAC">
        <w:rPr>
          <w:rFonts w:ascii="Times New Roman" w:hAnsi="Times New Roman" w:cs="Times New Roman"/>
          <w:sz w:val="28"/>
          <w:szCs w:val="28"/>
        </w:rPr>
        <w:lastRenderedPageBreak/>
        <w:t>партий;</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70) обращается в суд с заявлениями о ликвидации межрегиональных, региональных и местных общественных организаций и движений, региональных отделений и иных структурных подразделений политических партий, региональных и местных отделений международных, общероссийских и межрегиональных общественных организаций и движений, местных отделений региональных общественных организаций и движений, местных религиозных организаций, централизованных религиозных организаций, имеющих местные религиозные организации на территории одного субъекта Российской Федерации, религиозных</w:t>
      </w:r>
      <w:proofErr w:type="gramEnd"/>
      <w:r w:rsidRPr="001F3DAC">
        <w:rPr>
          <w:rFonts w:ascii="Times New Roman" w:hAnsi="Times New Roman" w:cs="Times New Roman"/>
          <w:sz w:val="28"/>
          <w:szCs w:val="28"/>
        </w:rPr>
        <w:t xml:space="preserve"> </w:t>
      </w:r>
      <w:proofErr w:type="gramStart"/>
      <w:r w:rsidRPr="001F3DAC">
        <w:rPr>
          <w:rFonts w:ascii="Times New Roman" w:hAnsi="Times New Roman" w:cs="Times New Roman"/>
          <w:sz w:val="28"/>
          <w:szCs w:val="28"/>
        </w:rPr>
        <w:t>организаций, образованных централизованными религиозными организациями, имеющими местные религиозные организации на территории одного субъекта Российской Федерации, иных некоммерческих организаций, о признании общественных объединений и религиозных организаций прекратившими свою деятельность в качестве юридического лица;</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71) осуществляет в установленном законодательством Российской Федерации порядке государственный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соблюдением законодательства Российской Федерации об иностранных агентах;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72) по результатам государственного </w:t>
      </w:r>
      <w:proofErr w:type="gramStart"/>
      <w:r w:rsidRPr="001F3DAC">
        <w:rPr>
          <w:rFonts w:ascii="Times New Roman" w:hAnsi="Times New Roman" w:cs="Times New Roman"/>
          <w:sz w:val="28"/>
          <w:szCs w:val="28"/>
        </w:rPr>
        <w:t>контроля за</w:t>
      </w:r>
      <w:proofErr w:type="gramEnd"/>
      <w:r w:rsidRPr="001F3DAC">
        <w:rPr>
          <w:rFonts w:ascii="Times New Roman" w:hAnsi="Times New Roman" w:cs="Times New Roman"/>
          <w:sz w:val="28"/>
          <w:szCs w:val="28"/>
        </w:rPr>
        <w:t xml:space="preserve"> деятельностью иностранных агентов: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выдает предписания об устранении выявленных нарушений законодательства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составляет протоколы об административных правонарушениях;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направляет в суд заявления о запрете деятельности общественного объединения, действующего без образования юридического лица;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направляет в суд заявления о ликвидации юридического лица;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направляет иностранному агенту мотивированное решение о запрете осуществления на территории Российской </w:t>
      </w:r>
      <w:proofErr w:type="gramStart"/>
      <w:r w:rsidRPr="001F3DAC">
        <w:rPr>
          <w:rFonts w:ascii="Times New Roman" w:hAnsi="Times New Roman" w:cs="Times New Roman"/>
          <w:sz w:val="28"/>
          <w:szCs w:val="28"/>
        </w:rPr>
        <w:t>Федерации</w:t>
      </w:r>
      <w:proofErr w:type="gramEnd"/>
      <w:r w:rsidRPr="001F3DAC">
        <w:rPr>
          <w:rFonts w:ascii="Times New Roman" w:hAnsi="Times New Roman" w:cs="Times New Roman"/>
          <w:sz w:val="28"/>
          <w:szCs w:val="28"/>
        </w:rPr>
        <w:t xml:space="preserve"> заявленной для осуществления либо осуществляемой на территории Российской Федерации программы (ее части);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выносит письменные предупреждения лицам, указанным в части 5 статьи 1 Федерального закона от 14.07.2022 N 255-ФЗ "О </w:t>
      </w:r>
      <w:proofErr w:type="gramStart"/>
      <w:r w:rsidRPr="001F3DAC">
        <w:rPr>
          <w:rFonts w:ascii="Times New Roman" w:hAnsi="Times New Roman" w:cs="Times New Roman"/>
          <w:sz w:val="28"/>
          <w:szCs w:val="28"/>
        </w:rPr>
        <w:t>контроле за</w:t>
      </w:r>
      <w:proofErr w:type="gramEnd"/>
      <w:r w:rsidRPr="001F3DAC">
        <w:rPr>
          <w:rFonts w:ascii="Times New Roman" w:hAnsi="Times New Roman" w:cs="Times New Roman"/>
          <w:sz w:val="28"/>
          <w:szCs w:val="28"/>
        </w:rPr>
        <w:t xml:space="preserve"> деятельностью лиц, находящихся под иностранным влиянием", которые своими действиями (бездействием) способствуют нарушению иностранным агентом законодательства об иностранных агентах;</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 xml:space="preserve">73) организует работу по информированию населения о деятельности Минюста России, территориального органа, во взаимодействии с органами государственной власти субъекта Российской Федерации участвует в правовом просвещении граждан, взаимодействует со средствами массовой информации по </w:t>
      </w:r>
      <w:r w:rsidRPr="001F3DAC">
        <w:rPr>
          <w:rFonts w:ascii="Times New Roman" w:hAnsi="Times New Roman" w:cs="Times New Roman"/>
          <w:sz w:val="28"/>
          <w:szCs w:val="28"/>
        </w:rPr>
        <w:lastRenderedPageBreak/>
        <w:t>вопросам реализации Минюстом России государственной политики в установленной сфере деятельности, ведет официальный сайт территориального органа в информационно-телекоммуникационной сети "Интернет";</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74) осуществляет кадровую работу в установленном законодательством Российской Федерации порядке;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75) организует, осуществляет и обеспечивает защиту сведений, составляющих государственную и иную охраняемую законом тайну;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76) участвует в организации и выполнении мероприятий по мобилизационной подготовке, гражданской обороне и защите от чрезвычайных ситуаций природного и техногенного характера;</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77) обеспечивает подготовку доверенностей и материалов, а также участие своих представителей в рассмотрении дел с участием Минюста России и (или) территориального органа в судах общей юрисдикции и арбитражных судах, обобщение и представление в Минюст России информации о состоянии работы по судебной защите интересов Минюста России и (или) территориального органа, правоприменительной практике, результатах рассмотрения частных определений суда, выявленных нарушениях с предложениями</w:t>
      </w:r>
      <w:proofErr w:type="gramEnd"/>
      <w:r w:rsidRPr="001F3DAC">
        <w:rPr>
          <w:rFonts w:ascii="Times New Roman" w:hAnsi="Times New Roman" w:cs="Times New Roman"/>
          <w:sz w:val="28"/>
          <w:szCs w:val="28"/>
        </w:rPr>
        <w:t xml:space="preserve"> по устранению их причин и условий;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78) обеспечивает рассмотрение в соответствии с законодательством Российской Федерации обращений граждан и организаций, осуществляет их анализ, вносит в Минюст России предложения о мерах по своевременному выявлению и устранению причин нарушения прав, свобод и законных интересов граждан;</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79) осуществляет работу по документационному обеспечению деятельности, а также комплектованию, хранению, учету и использованию архивных документов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80) по поручению Министра юстиции Российской Федерации (заместителей Министра юстиции Российской Федерации) принимает участие в проводимых органами прокуратуры проверках деятельности территориальных органов федеральных служб и учреждений;</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81) участвует в проводимых Минюстом России проверках деятельности территориальных органов, в том числе в аудиторских проверках;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82) организует и осуществляет внутренний финансовый аудит;</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83) составляет проекты планов и обоснование потребности территориального органа в государственных капитальных вложениях, топливно-энергетических, материально-технических ресурсах, автотранспорте, организует работу по эффективному использованию материально-технических ресурсов и сохранности имущества, улучшению условий труда, материального и социально-бытового </w:t>
      </w:r>
      <w:r w:rsidRPr="001F3DAC">
        <w:rPr>
          <w:rFonts w:ascii="Times New Roman" w:hAnsi="Times New Roman" w:cs="Times New Roman"/>
          <w:sz w:val="28"/>
          <w:szCs w:val="28"/>
        </w:rPr>
        <w:lastRenderedPageBreak/>
        <w:t>обеспечения гражданских служащих и работников;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84) направляет с соблюдением требований по защите информации с ограниченным доступом информационно-аналитические материалы, экономико-статистические данные и иную информацию, необходимую органам государственной власти субъекта Российской Федерации для реализации своих полномочий и принятия решений по вопросам, находящимся в сфере их ведения;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85) направляет высшему должностному лицу субъекта Российской Федерации, руководителям </w:t>
      </w:r>
      <w:proofErr w:type="gramStart"/>
      <w:r w:rsidRPr="001F3DAC">
        <w:rPr>
          <w:rFonts w:ascii="Times New Roman" w:hAnsi="Times New Roman" w:cs="Times New Roman"/>
          <w:sz w:val="28"/>
          <w:szCs w:val="28"/>
        </w:rPr>
        <w:t>органов государственной власти субъекта Российской Федерации предложения</w:t>
      </w:r>
      <w:proofErr w:type="gramEnd"/>
      <w:r w:rsidRPr="001F3DAC">
        <w:rPr>
          <w:rFonts w:ascii="Times New Roman" w:hAnsi="Times New Roman" w:cs="Times New Roman"/>
          <w:sz w:val="28"/>
          <w:szCs w:val="28"/>
        </w:rPr>
        <w:t xml:space="preserve"> по вопросам взаимодействия;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86) привлекает для выработки решений и их реализации, а также рассмотрения вопросов, возникающих в деятельности территориального органа, научные и иные организации, ученых, специалистов и экспертов;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87) привлекает руководителей (представителей) органов государственной власти субъекта Российской Федерации, органов местного самоуправления, общественных объединений, средств массовой информации и иных организаций к работе совещаний, рабочих комиссий, групп по вопросам, находящимся в сфере их ведения;</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88) направляет представителей для участия в совещаниях, проводимых высшим должностным лицом субъекта Российской Федерации, руководителями органов государственной власти субъекта Российской Федерации, а также в работе консультативно-совещательных и (или) координационных органов, создаваемых высшим должностным лицом субъекта Российской Федерации, руководителями органов государственной власти субъекта Российской Федерации, коллегий исполнительных органов субъекта Российской Федерации, в заседаниях комиссий и рабочих групп, образованных этими органами;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89) вносит руководству Минюста России предложения, направленные на совершенствование работы территориальных органов, федеральных служб и учреждений, действующих на территории соответствующих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90) рассматривает запросы высших должностных лиц субъектов Российской Федерации, руководителей органов государственной власти субъектов Российской Федерации и информирует их о принятых решениях;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91) рассматривает запросы о правовой помощи по гражданским, семейным, уголовным и иным делам, если иное не предусмотрено законодательством Российской Федерации и международными договорами Российской Федерации, которые поступают в Главное управление непосредственно от компетентных органов иностранных государств или через Минюст России, а в Управление - через Минюст России или Главное управление;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92) направляет запросы о правовой помощи по гражданским, семейным, </w:t>
      </w:r>
      <w:r w:rsidRPr="001F3DAC">
        <w:rPr>
          <w:rFonts w:ascii="Times New Roman" w:hAnsi="Times New Roman" w:cs="Times New Roman"/>
          <w:sz w:val="28"/>
          <w:szCs w:val="28"/>
        </w:rPr>
        <w:lastRenderedPageBreak/>
        <w:t>уголовным и иным делам, если иное не предусмотрено законодательством Российской Федерации и международными договорами Российской Федерации (Главное управление - в компетентные органы иностранных государств или через Минюст России, Управление - через Главное управление или Минюст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93) запрашивает в территориальных органах федеральных государственных органов, территориальных органах федеральных служб, учреждений, органах государственной власти субъекта Российской Федерации, органах местного самоуправления, организациях, независимо от их организационно-правовой формы, у должностных лиц информационные, справочные и иные сведения, необходимые для принятия решений по вопросам, относящимся к установленной сфере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94) запрашивает нормативные правовые акты органов государственной власти субъекта Российской Федерации в целях включения в федеральный регистр нормативных правовых актов субъектов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95) заключает с территориальными органами федеральных государственных органов, органами прокуратуры, органами государственной власти субъекта Российской Федерации, органами местного самоуправления и организациями соглашения о взаимодействии;</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96) осуществляет закупки товаров, работ,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97) осуществляет бюджетные полномочия администратора доходов федерального бюджета, полномочия главного администратора (администратора) доходов бюджета субъекта Российской Федерации и местного бюджета;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98) осуществляет организацию и ведение бюджетного учета хозяйственно-финансовой деятельности, составляет статистическую, бюджетную, а также иную, предусмотренную законодательством Российской Федерации отчетность по основным направлениям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99) осуществляет информационное обеспечение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100) осуществляет иные полномочия, предусмотренные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13. Главное управление помимо полномочий, указанных в пункте 12 настоящего Положения:</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 xml:space="preserve">1) обеспечивает реализацию Минюстом России функции по координации выполнения управлениями федерального законодательства, нормативных правовых актов Минюста России, поручений Министра юстиции Российской Федерации, заместителей Министра юстиции Российской Федерации согласно </w:t>
      </w:r>
      <w:r w:rsidRPr="001F3DAC">
        <w:rPr>
          <w:rFonts w:ascii="Times New Roman" w:hAnsi="Times New Roman" w:cs="Times New Roman"/>
          <w:sz w:val="28"/>
          <w:szCs w:val="28"/>
        </w:rPr>
        <w:lastRenderedPageBreak/>
        <w:t>распределению обязанностей между Министром юстиции Российской Федерации и его заместителями;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участвует в разработке форм статистической отчетности и показателей оценки результатов работы, а также документов первичного бухгалтерского учета;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участвует в подготовке предложений о заключении международных договоров Российской Федерации о правовой помощи и правовых отношениях по гражданским, семейным, уголовным и иным делам;</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обеспечивает проверку и представление в Минюст России поступающих запросов об оказании правовой помощи для последующего их направления в компетентные органы других государств, если иное не предусмотрено законодательством Российской Федерации и международными договорами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устанавливает по согласованию с аппаратом полномочного представителя Президента Российской Федерации в федеральном округе порядок взаимодействия и периодичность представления информационно-аналитических и иных сведений в пределах своей компетенции для последующего информирования полномочного представителя Президента Российской Федерации в федеральном округе;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 информирует полномочного представителя Президента Российской Федерации в федеральном округе о деятельности территориального органа, территориальных органов федеральных служб;</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 информирует аппарат полномочного представителя Президента Российской Федерации в федеральном округе о проведении совещаний, конференций и других мероприятий окружного уровня по вопросам, относящимся к сфере юстиции;</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8) поручает управлениям проведение повторных правовых экспертиз нормативных правовых актов субъектов Российской Федерации, находящихся в пределах федерального округа, по поручению Минюста России, запросам полномочного представителя Президента Российской Федерации в федеральном округе, высшего должностного лица субъекта Российской Федерации или по результатам проведения ежеквартального обзора нормотворчества субъектов Российской Федерации, если имеются основания полагать, что нормативный правовой акт субъекта Российской Федерации противоречит федеральному</w:t>
      </w:r>
      <w:proofErr w:type="gramEnd"/>
      <w:r w:rsidRPr="001F3DAC">
        <w:rPr>
          <w:rFonts w:ascii="Times New Roman" w:hAnsi="Times New Roman" w:cs="Times New Roman"/>
          <w:sz w:val="28"/>
          <w:szCs w:val="28"/>
        </w:rPr>
        <w:t xml:space="preserve"> законодательству;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9) участвует в совещаниях, проводимых руководителями территориальных органов федеральных органов исполнительной власти окружного уровня, органами прокуратуры, а также в работе консультативных, совещательных, координационных органов, комиссий и рабочих групп, образованных данными </w:t>
      </w:r>
      <w:r w:rsidRPr="001F3DAC">
        <w:rPr>
          <w:rFonts w:ascii="Times New Roman" w:hAnsi="Times New Roman" w:cs="Times New Roman"/>
          <w:sz w:val="28"/>
          <w:szCs w:val="28"/>
        </w:rPr>
        <w:lastRenderedPageBreak/>
        <w:t>органами и аппаратом полномочного представителя Президента Российской Федерации в федеральном округе;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10) вносит предложения о проведении проверок деятельности управлений в пределах федерального округа и проводит их по поручению Министра юстиции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11) осуществляет аудиторские проверки управлений в пределах федерального округа;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12) осуществляет </w:t>
      </w:r>
      <w:proofErr w:type="gramStart"/>
      <w:r w:rsidRPr="001F3DAC">
        <w:rPr>
          <w:rFonts w:ascii="Times New Roman" w:hAnsi="Times New Roman" w:cs="Times New Roman"/>
          <w:sz w:val="28"/>
          <w:szCs w:val="28"/>
        </w:rPr>
        <w:t>контроль за</w:t>
      </w:r>
      <w:proofErr w:type="gramEnd"/>
      <w:r w:rsidRPr="001F3DAC">
        <w:rPr>
          <w:rFonts w:ascii="Times New Roman" w:hAnsi="Times New Roman" w:cs="Times New Roman"/>
          <w:sz w:val="28"/>
          <w:szCs w:val="28"/>
        </w:rPr>
        <w:t xml:space="preserve"> деятельностью управлений, в этих целях запрашивает у них необходимые материалы, информацию, а также сведения о результатах их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13) осуществляет заслушивание на оперативном совещании при начальнике Главного управления начальников, заместителей начальников управлений в соответствующем федеральном округе, допустивших низкие результаты в служебной деятельности, а также </w:t>
      </w:r>
      <w:proofErr w:type="gramStart"/>
      <w:r w:rsidRPr="001F3DAC">
        <w:rPr>
          <w:rFonts w:ascii="Times New Roman" w:hAnsi="Times New Roman" w:cs="Times New Roman"/>
          <w:sz w:val="28"/>
          <w:szCs w:val="28"/>
        </w:rPr>
        <w:t>деятельность</w:t>
      </w:r>
      <w:proofErr w:type="gramEnd"/>
      <w:r w:rsidRPr="001F3DAC">
        <w:rPr>
          <w:rFonts w:ascii="Times New Roman" w:hAnsi="Times New Roman" w:cs="Times New Roman"/>
          <w:sz w:val="28"/>
          <w:szCs w:val="28"/>
        </w:rPr>
        <w:t xml:space="preserve"> которых по результатам комплексных проверок признана не соответствующей законодательству Российской Федерации, в том числе приказам и поручениям Минюста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14) участвует в обобщении практики деятельности управлений, вносит в Минюст России предложения по решению вопросов, возникающих в деятельности территориальных органов, а также предложения по совершенствованию их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15) осуществляет сбор, обобщение, анализ и представление в Минюст России информации по основным видам деятельности, направляемой управлениями;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16) осуществляет подготовку и направление в управления обзорных информационно-аналитических материалов в установленной сфере деятельности;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17) оказывает управлениям организационную и методическую помощь;</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18) изучает опыт работы управлений и вносит в Минюст России предложения по его распространению (внедрению).</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Title"/>
        <w:jc w:val="center"/>
        <w:outlineLvl w:val="1"/>
        <w:rPr>
          <w:rFonts w:ascii="Times New Roman" w:hAnsi="Times New Roman" w:cs="Times New Roman"/>
          <w:sz w:val="28"/>
          <w:szCs w:val="28"/>
        </w:rPr>
      </w:pPr>
      <w:r w:rsidRPr="001F3DAC">
        <w:rPr>
          <w:rFonts w:ascii="Times New Roman" w:hAnsi="Times New Roman" w:cs="Times New Roman"/>
          <w:sz w:val="28"/>
          <w:szCs w:val="28"/>
        </w:rPr>
        <w:t>III. Организация деятельности</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Normal"/>
        <w:ind w:firstLine="540"/>
        <w:jc w:val="both"/>
        <w:rPr>
          <w:rFonts w:ascii="Times New Roman" w:hAnsi="Times New Roman" w:cs="Times New Roman"/>
          <w:sz w:val="28"/>
          <w:szCs w:val="28"/>
        </w:rPr>
      </w:pPr>
      <w:r w:rsidRPr="001F3DAC">
        <w:rPr>
          <w:rFonts w:ascii="Times New Roman" w:hAnsi="Times New Roman" w:cs="Times New Roman"/>
          <w:sz w:val="28"/>
          <w:szCs w:val="28"/>
        </w:rPr>
        <w:t>14. Территориальный орган возглавляет начальник, назначаемый на должность и освобождаемый от должности Министром юстиции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15. </w:t>
      </w:r>
      <w:proofErr w:type="gramStart"/>
      <w:r w:rsidRPr="001F3DAC">
        <w:rPr>
          <w:rFonts w:ascii="Times New Roman" w:hAnsi="Times New Roman" w:cs="Times New Roman"/>
          <w:sz w:val="28"/>
          <w:szCs w:val="28"/>
        </w:rPr>
        <w:t>Начальник территориального органа имеет заместителя (заместителей), назначаемого (назначаемых) на должность по представлению начальника территориального органа и освобождаемого от должности Министром юстиции Российской Федерации.</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Начальник территориального органа подчиняется Министру юстиции Российской Федерации и заместителям Министра юстиции Российской Федерации по отдельным вопросам деятельности согласно распределению обязанностей между Министром юстиции Российской Федерации и его заместителями.</w:t>
      </w:r>
    </w:p>
    <w:p w:rsidR="001F3DAC" w:rsidRPr="001F3DAC" w:rsidRDefault="001F3DAC">
      <w:pPr>
        <w:pStyle w:val="ConsPlusNormal"/>
        <w:spacing w:before="220"/>
        <w:ind w:firstLine="540"/>
        <w:jc w:val="both"/>
        <w:rPr>
          <w:rFonts w:ascii="Times New Roman" w:hAnsi="Times New Roman" w:cs="Times New Roman"/>
          <w:sz w:val="28"/>
          <w:szCs w:val="28"/>
        </w:rPr>
      </w:pPr>
      <w:bookmarkStart w:id="2" w:name="P210"/>
      <w:bookmarkEnd w:id="2"/>
      <w:r w:rsidRPr="001F3DAC">
        <w:rPr>
          <w:rFonts w:ascii="Times New Roman" w:hAnsi="Times New Roman" w:cs="Times New Roman"/>
          <w:sz w:val="28"/>
          <w:szCs w:val="28"/>
        </w:rPr>
        <w:t>16. Начальник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обеспечивает деятельность Координационного совета при территориальном органе, выполнение его задач, планов работы и решений;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организует работу территориального органа на плановой основе, осуществляет общее руководство его деятельностью с соблюдением принципа единоначалия;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обеспечивает предоставление территориальным органом государственных услуг, несет ответственность за качество их предоставления;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несет персональную ответственность за выполнение возложенных на территориальный орган задач, реализацию полномочий территориального органа, а также указаний, поручений Министра юстиции Российской Федерации, поручений заместителей Министра юстиции Российской Федерации по отдельным вопросам деятельности согласно распределению обязанностей между Министром юстиции Российской Федерации и его заместителями;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без доверенности представляет интересы территориального органа в судах общей юрисдикции, арбитражных судах и перед третьими лицами;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 распределяет обязанности между собой и своим заместителем (заместителями), утверждает положения о структурных подразделениях территориального органа, должностные регламенты гражданских служащих;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 контролирует исполнение гражданскими служащими и работниками территориального органа возложенных на них обязанностей и соблюдение ими служебной и трудовой дисциплины, принимает меры по недопущению коррупционных и иных правонарушений;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 подписывает в пределах своей компетенции приказы и распоряжения по вопросам организации деятельности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9) направляет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10) выдает от имени территориального органа доверенности;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11) подписывает </w:t>
      </w:r>
      <w:proofErr w:type="spellStart"/>
      <w:r w:rsidRPr="001F3DAC">
        <w:rPr>
          <w:rFonts w:ascii="Times New Roman" w:hAnsi="Times New Roman" w:cs="Times New Roman"/>
          <w:sz w:val="28"/>
          <w:szCs w:val="28"/>
        </w:rPr>
        <w:t>апостиль</w:t>
      </w:r>
      <w:proofErr w:type="spellEnd"/>
      <w:r w:rsidRPr="001F3DAC">
        <w:rPr>
          <w:rFonts w:ascii="Times New Roman" w:hAnsi="Times New Roman" w:cs="Times New Roman"/>
          <w:sz w:val="28"/>
          <w:szCs w:val="28"/>
        </w:rPr>
        <w:t xml:space="preserve"> и предоставляет право подписи </w:t>
      </w:r>
      <w:proofErr w:type="spellStart"/>
      <w:r w:rsidRPr="001F3DAC">
        <w:rPr>
          <w:rFonts w:ascii="Times New Roman" w:hAnsi="Times New Roman" w:cs="Times New Roman"/>
          <w:sz w:val="28"/>
          <w:szCs w:val="28"/>
        </w:rPr>
        <w:t>апостиля</w:t>
      </w:r>
      <w:proofErr w:type="spellEnd"/>
      <w:r w:rsidRPr="001F3DAC">
        <w:rPr>
          <w:rFonts w:ascii="Times New Roman" w:hAnsi="Times New Roman" w:cs="Times New Roman"/>
          <w:sz w:val="28"/>
          <w:szCs w:val="28"/>
        </w:rPr>
        <w:t xml:space="preserve"> своему заместителю, курирующему структурное подразделение, на которое возложены </w:t>
      </w:r>
      <w:r w:rsidRPr="001F3DAC">
        <w:rPr>
          <w:rFonts w:ascii="Times New Roman" w:hAnsi="Times New Roman" w:cs="Times New Roman"/>
          <w:sz w:val="28"/>
          <w:szCs w:val="28"/>
        </w:rPr>
        <w:lastRenderedPageBreak/>
        <w:t xml:space="preserve">полномочия по вопросам проставления </w:t>
      </w:r>
      <w:proofErr w:type="spellStart"/>
      <w:r w:rsidRPr="001F3DAC">
        <w:rPr>
          <w:rFonts w:ascii="Times New Roman" w:hAnsi="Times New Roman" w:cs="Times New Roman"/>
          <w:sz w:val="28"/>
          <w:szCs w:val="28"/>
        </w:rPr>
        <w:t>апостиля</w:t>
      </w:r>
      <w:proofErr w:type="spellEnd"/>
      <w:r w:rsidRPr="001F3DAC">
        <w:rPr>
          <w:rFonts w:ascii="Times New Roman" w:hAnsi="Times New Roman" w:cs="Times New Roman"/>
          <w:sz w:val="28"/>
          <w:szCs w:val="28"/>
        </w:rPr>
        <w:t>, и гражданским служащим данного структурного подразделения;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12) организует кадровую работу в территориальном органе, в том числе участвует в организации дополнительного профессионального образования гражданских служащих, заключение договоров о целевом приеме и договоров о целевом обучении, в пределах своих полномочий участвует в формировании кадрового резерва для замещения вакантных должностей федеральной государственной гражданской службы в Минюсте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13) осуществляет полномочия представителя нанимателя в отношении гражданских служащих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14) разрабатывает и вносит Министру юстиции Российской Федерации предложения по структуре и штатному расписанию территориального органа, штатной численности гражданских служащих, бюджетной смете, финансовому и материально-техническому обеспечению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15) заключает трудовые договоры с гражданами Российской Федерации в соответствии с законодательством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16) создает необходимые условия для труда и отдыха гражданских служащих и работников территориального органа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17) поощряет в пределах своих полномочий гражданских служащих и работников территориального органа, налагает на них дисциплинарные взыскания;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18) вносит в Минюст России предложения о награждении государственными и ведомственными наградами гражданских служащих и работников территориального органа, а также иных лиц, оказывающих содействие территориальному органу;</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19) присваивает в пределах своих полномочий классные чины гражданским служащим территориального органа, направляет в Минюст России отзывы о профессиональном уровне для присвоения классного чина в отношении заместителей начальника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20) организует в пределах своих полномочий работу по правовой и социальной защите гражданских служащих и работников территориального органа, вносит в Минюст России, органы государственной власти субъекта Российской Федерации предложения по вопросам улучшения условий труда, материального и социально-бытового обеспечения гражданских служащих и работников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21) проводит оперативные совещания;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22) совместно с нотариальной палатой субъекта Российской Федерации </w:t>
      </w:r>
      <w:r w:rsidRPr="001F3DAC">
        <w:rPr>
          <w:rFonts w:ascii="Times New Roman" w:hAnsi="Times New Roman" w:cs="Times New Roman"/>
          <w:sz w:val="28"/>
          <w:szCs w:val="28"/>
        </w:rPr>
        <w:lastRenderedPageBreak/>
        <w:t>организует прохождение стажировки лицами, претендующими на должность нотариуса;</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23) на основании рекомендации нотариальной палаты субъекта Российской Федерации в соответствии с законодательством Российской Федерации наделяет лицо полномочиями по совершению нотариальных действий от имени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24) организует и контролирует работу по воинскому учету и бронированию гражданских служащих и работников территориального органа, пребывающих в запасе Вооруженных Сил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25) заключает от имени территориального органа государственные контракты, договоры и в пределах своих полномочий совершает иные сделки;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26) организует делопроизводство и осуществление мероприятий по обеспечению режима секретности в территориальном органе;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27) обеспечивает в соответствии с законодательством об архивном деле в Российской Федерации формирование, хранение и использование архивных документов, а также их передачу на постоянное хранение в государственный архив субъекта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28) представляет в Минюст России отчеты о результатах деятельности территориального органа;</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29) согласовывает в случаях, установленных законодательством Российской Федерации, выезд за границу по частным делам гражданских служащих и работников территориального органа, имеющих допуск к сведениям, составляющим государственную тайну, одновременно утверждая заключение об осведомленности гражданина в сведениях особой важности и (или) совершенно секретных сведениях и решение о временном ограничении права на выезд из Российской Федерации или возможности выдачи паспорта и выезда из</w:t>
      </w:r>
      <w:proofErr w:type="gramEnd"/>
      <w:r w:rsidRPr="001F3DAC">
        <w:rPr>
          <w:rFonts w:ascii="Times New Roman" w:hAnsi="Times New Roman" w:cs="Times New Roman"/>
          <w:sz w:val="28"/>
          <w:szCs w:val="28"/>
        </w:rPr>
        <w:t xml:space="preserve"> Российской Федерации;</w:t>
      </w:r>
    </w:p>
    <w:p w:rsidR="001F3DAC" w:rsidRPr="001F3DAC" w:rsidRDefault="001F3DAC">
      <w:pPr>
        <w:pStyle w:val="ConsPlusNormal"/>
        <w:spacing w:before="220"/>
        <w:ind w:firstLine="540"/>
        <w:jc w:val="both"/>
        <w:rPr>
          <w:rFonts w:ascii="Times New Roman" w:hAnsi="Times New Roman" w:cs="Times New Roman"/>
          <w:sz w:val="28"/>
          <w:szCs w:val="28"/>
        </w:rPr>
      </w:pPr>
      <w:proofErr w:type="gramStart"/>
      <w:r w:rsidRPr="001F3DAC">
        <w:rPr>
          <w:rFonts w:ascii="Times New Roman" w:hAnsi="Times New Roman" w:cs="Times New Roman"/>
          <w:sz w:val="28"/>
          <w:szCs w:val="28"/>
        </w:rPr>
        <w:t>29(1) в случаях, установленных законодательством Российской Федерации, в отношении граждан Российской Федерации, являющихся (являвшихся) адвокатами и участвующих (участвовавших) в судопроизводстве по делам, содержащим сведения, составляющие государственную тайну, при подтверждении осведомленности указанных лиц в сведениях особой важности или совершенно секретных сведениях утверждает заключение об осведомленности гражданина в сведениях особой важности или совершенно секретных сведениях и принимает решение о временном ограничении</w:t>
      </w:r>
      <w:proofErr w:type="gramEnd"/>
      <w:r w:rsidRPr="001F3DAC">
        <w:rPr>
          <w:rFonts w:ascii="Times New Roman" w:hAnsi="Times New Roman" w:cs="Times New Roman"/>
          <w:sz w:val="28"/>
          <w:szCs w:val="28"/>
        </w:rPr>
        <w:t xml:space="preserve"> права на выезд из Российской Федерации или о возможности их выезда из Российской Федерации;</w:t>
      </w:r>
    </w:p>
    <w:p w:rsidR="001F3DAC" w:rsidRPr="001F3DAC" w:rsidRDefault="001F3DAC">
      <w:pPr>
        <w:pStyle w:val="ConsPlusNormal"/>
        <w:jc w:val="both"/>
        <w:rPr>
          <w:rFonts w:ascii="Times New Roman" w:hAnsi="Times New Roman" w:cs="Times New Roman"/>
          <w:sz w:val="28"/>
          <w:szCs w:val="28"/>
        </w:rPr>
      </w:pPr>
      <w:r w:rsidRPr="001F3DAC">
        <w:rPr>
          <w:rFonts w:ascii="Times New Roman" w:hAnsi="Times New Roman" w:cs="Times New Roman"/>
          <w:sz w:val="28"/>
          <w:szCs w:val="28"/>
        </w:rPr>
        <w:t>(</w:t>
      </w:r>
      <w:proofErr w:type="spellStart"/>
      <w:r w:rsidRPr="001F3DAC">
        <w:rPr>
          <w:rFonts w:ascii="Times New Roman" w:hAnsi="Times New Roman" w:cs="Times New Roman"/>
          <w:sz w:val="28"/>
          <w:szCs w:val="28"/>
        </w:rPr>
        <w:t>пп</w:t>
      </w:r>
      <w:proofErr w:type="spellEnd"/>
      <w:r w:rsidRPr="001F3DAC">
        <w:rPr>
          <w:rFonts w:ascii="Times New Roman" w:hAnsi="Times New Roman" w:cs="Times New Roman"/>
          <w:sz w:val="28"/>
          <w:szCs w:val="28"/>
        </w:rPr>
        <w:t xml:space="preserve">. 29(1) </w:t>
      </w:r>
      <w:proofErr w:type="gramStart"/>
      <w:r w:rsidRPr="001F3DAC">
        <w:rPr>
          <w:rFonts w:ascii="Times New Roman" w:hAnsi="Times New Roman" w:cs="Times New Roman"/>
          <w:sz w:val="28"/>
          <w:szCs w:val="28"/>
        </w:rPr>
        <w:t>введен</w:t>
      </w:r>
      <w:proofErr w:type="gramEnd"/>
      <w:r w:rsidRPr="001F3DAC">
        <w:rPr>
          <w:rFonts w:ascii="Times New Roman" w:hAnsi="Times New Roman" w:cs="Times New Roman"/>
          <w:sz w:val="28"/>
          <w:szCs w:val="28"/>
        </w:rPr>
        <w:t xml:space="preserve"> Приказом Минюста России от 24.01.2025 N 5)</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30) осуществляет иные полномочия, предусмотренные законодательством </w:t>
      </w:r>
      <w:r w:rsidRPr="001F3DAC">
        <w:rPr>
          <w:rFonts w:ascii="Times New Roman" w:hAnsi="Times New Roman" w:cs="Times New Roman"/>
          <w:sz w:val="28"/>
          <w:szCs w:val="28"/>
        </w:rPr>
        <w:lastRenderedPageBreak/>
        <w:t>Российской Федерации, в том числе нормативными правовыми актами Минюста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17. Начальник Главного управления помимо полномочий, указанных в пункте 16 настоящего Положения: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координирует деятельность управлений, расположенных в соответствующем федеральном округе;</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вносит Министру юстиции Российской Федерации предложения о кандидатурах для назначения на должности начальников управлений, расположенных в соответствующем федеральном округе, и заместителей начальника Главного 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вносит в Минюст России предложения о награждении государственными и ведомственными наградами, поощрении начальников управлений;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представляет в аттестационную комиссию Минюста России отзывы на начальников управлений;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вносит в Минюст России предложения об изменении надбавки за особые условия гражданской службы и предложения по премированию за выполнение особо важных и сложных заданий в отношении начальников управлений и заместителей начальников Главного управления и управлений;</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6) направляет отзывы о профессиональном уровне в отношении начальника Управления в субъекте Российской Федерации в пределах федерального округа, направляет в отношении себя отзыв о профессиональном уровне на согласование заместителю Министра юстиции Российской Федерации, курирующему деятельность территориальных органов Минюста России;</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7) направляет в Минюст России рекомендации о целевом приеме в образовательные организации, находящиеся в ведении Минюста России, граждан и гражданских служащих территориальных органов;</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8) при необходимости принимает участие в заседаниях координационных советов при управлениях.</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18. Начальник Управления помимо полномочий, указанных в пункте 16 настоящего Положения: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 вносит Министру юстиции Российской Федерации предложения о кандидатурах для назначения на должности заместителей начальника Управления, согласованные с начальником Главного 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направляет в Главное управление рекомендации о целевом приеме в образовательные организации, находящиеся в ведении Минюста России, граждан и гражданских служащих 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3) представляет в Минюст России и Главное управление отчеты о результатах деятельности Управления.</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19. Начальник территориального органа, его заместители и уполномоченные (специально уполномоченные) в соответствии с законодательством Российской Федерации гражданские служащие территориального органа, при наличии предусмотренных законом оснований составляют протоколы об административных правонарушениях.</w:t>
      </w:r>
    </w:p>
    <w:p w:rsidR="001F3DAC" w:rsidRPr="001F3DAC" w:rsidRDefault="001F3DAC">
      <w:pPr>
        <w:pStyle w:val="ConsPlusNormal"/>
        <w:ind w:firstLine="540"/>
        <w:jc w:val="both"/>
        <w:rPr>
          <w:rFonts w:ascii="Times New Roman" w:hAnsi="Times New Roman" w:cs="Times New Roman"/>
          <w:sz w:val="28"/>
          <w:szCs w:val="28"/>
        </w:rPr>
      </w:pP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jc w:val="right"/>
        <w:outlineLvl w:val="0"/>
        <w:rPr>
          <w:rFonts w:ascii="Times New Roman" w:hAnsi="Times New Roman" w:cs="Times New Roman"/>
          <w:sz w:val="28"/>
          <w:szCs w:val="28"/>
        </w:rPr>
      </w:pPr>
      <w:r w:rsidRPr="001F3DAC">
        <w:rPr>
          <w:rFonts w:ascii="Times New Roman" w:hAnsi="Times New Roman" w:cs="Times New Roman"/>
          <w:sz w:val="28"/>
          <w:szCs w:val="28"/>
        </w:rPr>
        <w:t>Приложение N 2</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к приказу Министерства юстиции</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Российской Федерации</w:t>
      </w:r>
    </w:p>
    <w:p w:rsidR="001F3DAC" w:rsidRPr="001F3DAC" w:rsidRDefault="001F3DAC">
      <w:pPr>
        <w:pStyle w:val="ConsPlusNormal"/>
        <w:jc w:val="right"/>
        <w:rPr>
          <w:rFonts w:ascii="Times New Roman" w:hAnsi="Times New Roman" w:cs="Times New Roman"/>
          <w:sz w:val="28"/>
          <w:szCs w:val="28"/>
        </w:rPr>
      </w:pPr>
      <w:r w:rsidRPr="001F3DAC">
        <w:rPr>
          <w:rFonts w:ascii="Times New Roman" w:hAnsi="Times New Roman" w:cs="Times New Roman"/>
          <w:sz w:val="28"/>
          <w:szCs w:val="28"/>
        </w:rPr>
        <w:t>от 29.03.2024 N 89</w:t>
      </w: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Title"/>
        <w:jc w:val="center"/>
        <w:rPr>
          <w:rFonts w:ascii="Times New Roman" w:hAnsi="Times New Roman" w:cs="Times New Roman"/>
          <w:sz w:val="28"/>
          <w:szCs w:val="28"/>
        </w:rPr>
      </w:pPr>
      <w:bookmarkStart w:id="3" w:name="P267"/>
      <w:bookmarkEnd w:id="3"/>
      <w:r w:rsidRPr="001F3DAC">
        <w:rPr>
          <w:rFonts w:ascii="Times New Roman" w:hAnsi="Times New Roman" w:cs="Times New Roman"/>
          <w:sz w:val="28"/>
          <w:szCs w:val="28"/>
        </w:rPr>
        <w:t>ПРИКАЗЫ, ПРИЗНАВАЕМЫЕ УТРАТИВШИМИ СИЛУ</w:t>
      </w:r>
    </w:p>
    <w:p w:rsidR="001F3DAC" w:rsidRPr="001F3DAC" w:rsidRDefault="001F3DAC">
      <w:pPr>
        <w:pStyle w:val="ConsPlusNormal"/>
        <w:jc w:val="center"/>
        <w:rPr>
          <w:rFonts w:ascii="Times New Roman" w:hAnsi="Times New Roman" w:cs="Times New Roman"/>
          <w:sz w:val="28"/>
          <w:szCs w:val="28"/>
        </w:rPr>
      </w:pPr>
    </w:p>
    <w:p w:rsidR="001F3DAC" w:rsidRPr="001F3DAC" w:rsidRDefault="001F3DAC">
      <w:pPr>
        <w:pStyle w:val="ConsPlusNormal"/>
        <w:ind w:firstLine="540"/>
        <w:jc w:val="both"/>
        <w:rPr>
          <w:rFonts w:ascii="Times New Roman" w:hAnsi="Times New Roman" w:cs="Times New Roman"/>
          <w:sz w:val="28"/>
          <w:szCs w:val="28"/>
        </w:rPr>
      </w:pPr>
      <w:r w:rsidRPr="001F3DAC">
        <w:rPr>
          <w:rFonts w:ascii="Times New Roman" w:hAnsi="Times New Roman" w:cs="Times New Roman"/>
          <w:sz w:val="28"/>
          <w:szCs w:val="28"/>
        </w:rPr>
        <w:t>1. Приказ Минюста России от 03.03.2014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 (зарегистрирован Минюстом России 14.03.2014, регистрационный N 31606).</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2. Приказ Минюста России от 03.03.2014 N 26 "Об утверждении Положения об Управлении Министерства юстиции Российской Федерации по субъекту (субъектам) Российской Федерации и Перечня управлений Министерства юстиции Российской Федерации по субъектам Российской Федерации" (зарегистрирован Минюстом России 14.03.2014, регистрационный N 31607).</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3. Приказ Минюста России от 26.03.2014 N 40 "О внесении изменения в перечень главных управлений Минюста России по субъектам Российской Федерации, утвержденный приказом Минюста России от 03.03.2014 N 25" (зарегистрирован Минюстом России 26.03.2014, регистрационный N 31738).</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4. Приказ Минюста России от 26.03.2014 N 41 "О внесении изменений в перечень управлений Минюста России по субъектам Российской Федерации, утвержденный приказом Минюста России от 03.03.2014 N 26" (зарегистрирован Минюстом России 26.03.2014, регистрационный N 31739).</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5. Приказ Минюста России от 07.04.2014 N 62 "О реорганизации Управления Министерства юстиции Российской Федерации по Севастополю" (зарегистрирован Минюстом России 08.04.2014, регистрационный N 31842).</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6. </w:t>
      </w:r>
      <w:proofErr w:type="gramStart"/>
      <w:r w:rsidRPr="001F3DAC">
        <w:rPr>
          <w:rFonts w:ascii="Times New Roman" w:hAnsi="Times New Roman" w:cs="Times New Roman"/>
          <w:sz w:val="28"/>
          <w:szCs w:val="28"/>
        </w:rPr>
        <w:t xml:space="preserve">Приказ Минюста России от 04.07.2014 N 156 "О внесении изменений в </w:t>
      </w:r>
      <w:r w:rsidRPr="001F3DAC">
        <w:rPr>
          <w:rFonts w:ascii="Times New Roman" w:hAnsi="Times New Roman" w:cs="Times New Roman"/>
          <w:sz w:val="28"/>
          <w:szCs w:val="28"/>
        </w:rPr>
        <w:lastRenderedPageBreak/>
        <w:t>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03.03.2014 N 25, и Положение об Управлении Министерства юстиции Российской Федерации по субъекту (субъектам) Российской Федерации, утвержденное приказом Минюста России от 03.03.2014 N 26" (зарегистрирован Минюстом России 11.07.2014, регистрационный N 33062</w:t>
      </w:r>
      <w:proofErr w:type="gramEnd"/>
      <w:r w:rsidRPr="001F3DAC">
        <w:rPr>
          <w:rFonts w:ascii="Times New Roman" w:hAnsi="Times New Roman" w:cs="Times New Roman"/>
          <w:sz w:val="28"/>
          <w:szCs w:val="28"/>
        </w:rPr>
        <w:t>).</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7. </w:t>
      </w:r>
      <w:proofErr w:type="gramStart"/>
      <w:r w:rsidRPr="001F3DAC">
        <w:rPr>
          <w:rFonts w:ascii="Times New Roman" w:hAnsi="Times New Roman" w:cs="Times New Roman"/>
          <w:sz w:val="28"/>
          <w:szCs w:val="28"/>
        </w:rPr>
        <w:t>Приказ Минюста России от 20.04.2015 N 90 "О внесении изменений в Положение о Главном управлении Минюста России по субъекту (субъектам) Российской Федерации, утвержденное приказом Минюста России от 03.03.2014 N 25, и Положение об Управлении Минюста России по субъекту (субъектам) Российской Федерации, утвержденное приказом Минюста России от 03.03.2014 N 26" (зарегистрирован Минюстом России 29.04.2015, регистрационный N 37052).</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8. </w:t>
      </w:r>
      <w:proofErr w:type="gramStart"/>
      <w:r w:rsidRPr="001F3DAC">
        <w:rPr>
          <w:rFonts w:ascii="Times New Roman" w:hAnsi="Times New Roman" w:cs="Times New Roman"/>
          <w:sz w:val="28"/>
          <w:szCs w:val="28"/>
        </w:rPr>
        <w:t>Приказ Минюста России от 31.12.2015 N 331 "О внесении изменений в приказы Минюста России от 03.03.2014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 и от 03.03.2014 N 26 "Об утверждении Положения об Управлении Министерства юстиции Российской Федерации по</w:t>
      </w:r>
      <w:proofErr w:type="gramEnd"/>
      <w:r w:rsidRPr="001F3DAC">
        <w:rPr>
          <w:rFonts w:ascii="Times New Roman" w:hAnsi="Times New Roman" w:cs="Times New Roman"/>
          <w:sz w:val="28"/>
          <w:szCs w:val="28"/>
        </w:rPr>
        <w:t xml:space="preserve"> субъекту (субъектам) Российской Федерации и Перечня управлений Министерства юстиции Российской Федерации по субъектам Российской Федерации" (</w:t>
      </w:r>
      <w:proofErr w:type="gramStart"/>
      <w:r w:rsidRPr="001F3DAC">
        <w:rPr>
          <w:rFonts w:ascii="Times New Roman" w:hAnsi="Times New Roman" w:cs="Times New Roman"/>
          <w:sz w:val="28"/>
          <w:szCs w:val="28"/>
        </w:rPr>
        <w:t>зарегистрирован</w:t>
      </w:r>
      <w:proofErr w:type="gramEnd"/>
      <w:r w:rsidRPr="001F3DAC">
        <w:rPr>
          <w:rFonts w:ascii="Times New Roman" w:hAnsi="Times New Roman" w:cs="Times New Roman"/>
          <w:sz w:val="28"/>
          <w:szCs w:val="28"/>
        </w:rPr>
        <w:t xml:space="preserve"> Минюстом России 28.01.2016, регистрационный N 40886).</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9. </w:t>
      </w:r>
      <w:proofErr w:type="gramStart"/>
      <w:r w:rsidRPr="001F3DAC">
        <w:rPr>
          <w:rFonts w:ascii="Times New Roman" w:hAnsi="Times New Roman" w:cs="Times New Roman"/>
          <w:sz w:val="28"/>
          <w:szCs w:val="28"/>
        </w:rPr>
        <w:t>Приказ Минюста России от 20.10.2016 N 237 "О внесении изменений в 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03.03.2014 N 25, и в Положение об Управлении Министерства юстиции Российской Федерации по субъекту (субъектам) Российской Федерации, утвержденное приказом Минюста России от 03.03.2014 N 26" (зарегистрирован Минюстом России 25.10.2016, регистрационный N</w:t>
      </w:r>
      <w:proofErr w:type="gramEnd"/>
      <w:r w:rsidRPr="001F3DAC">
        <w:rPr>
          <w:rFonts w:ascii="Times New Roman" w:hAnsi="Times New Roman" w:cs="Times New Roman"/>
          <w:sz w:val="28"/>
          <w:szCs w:val="28"/>
        </w:rPr>
        <w:t xml:space="preserve"> 44136).</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10. </w:t>
      </w:r>
      <w:proofErr w:type="gramStart"/>
      <w:r w:rsidRPr="001F3DAC">
        <w:rPr>
          <w:rFonts w:ascii="Times New Roman" w:hAnsi="Times New Roman" w:cs="Times New Roman"/>
          <w:sz w:val="28"/>
          <w:szCs w:val="28"/>
        </w:rPr>
        <w:t>Приказ Минюста России от 04.08.2017 N 133 "О внесении изменений в 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03.03.2014 N 25, и в Положение об Управлении Министерства юстиции Российской Федерации по субъекту (субъектам) Российской Федерации, утвержденное приказом Минюста России от 03.03.2014 N 26" (зарегистрирован Минюстом России 10.08.2017, регистрационный N</w:t>
      </w:r>
      <w:proofErr w:type="gramEnd"/>
      <w:r w:rsidRPr="001F3DAC">
        <w:rPr>
          <w:rFonts w:ascii="Times New Roman" w:hAnsi="Times New Roman" w:cs="Times New Roman"/>
          <w:sz w:val="28"/>
          <w:szCs w:val="28"/>
        </w:rPr>
        <w:t xml:space="preserve"> 47736).</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11. </w:t>
      </w:r>
      <w:proofErr w:type="gramStart"/>
      <w:r w:rsidRPr="001F3DAC">
        <w:rPr>
          <w:rFonts w:ascii="Times New Roman" w:hAnsi="Times New Roman" w:cs="Times New Roman"/>
          <w:sz w:val="28"/>
          <w:szCs w:val="28"/>
        </w:rPr>
        <w:t xml:space="preserve">Приказ Минюста России от 05.12.2017 N 241 "О внесении изменений в 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03.03.2014 N 25, и в Положение об Управлении Министерства юстиции Российской Федерации по субъекту (субъектам) Российской Федерации, </w:t>
      </w:r>
      <w:r w:rsidRPr="001F3DAC">
        <w:rPr>
          <w:rFonts w:ascii="Times New Roman" w:hAnsi="Times New Roman" w:cs="Times New Roman"/>
          <w:sz w:val="28"/>
          <w:szCs w:val="28"/>
        </w:rPr>
        <w:lastRenderedPageBreak/>
        <w:t>утвержденное приказом Минюста России от 03.03.2014 N 26" (зарегистрирован Минюстом России 11.12.2017, регистрационный N</w:t>
      </w:r>
      <w:proofErr w:type="gramEnd"/>
      <w:r w:rsidRPr="001F3DAC">
        <w:rPr>
          <w:rFonts w:ascii="Times New Roman" w:hAnsi="Times New Roman" w:cs="Times New Roman"/>
          <w:sz w:val="28"/>
          <w:szCs w:val="28"/>
        </w:rPr>
        <w:t xml:space="preserve"> 49201).</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12. </w:t>
      </w:r>
      <w:proofErr w:type="gramStart"/>
      <w:r w:rsidRPr="001F3DAC">
        <w:rPr>
          <w:rFonts w:ascii="Times New Roman" w:hAnsi="Times New Roman" w:cs="Times New Roman"/>
          <w:sz w:val="28"/>
          <w:szCs w:val="28"/>
        </w:rPr>
        <w:t>Приказ Минюста России от 14.02.2018 N 29 "О внесении изменений в Перечень главных управлений Министерства юстиции Российской Федерации по субъектам Российской Федерации, утвержденный приказом Минюста России от 03.03.2014 N 25, и Перечень управлений Министерства юстиции Российской Федерации по субъектам Российской Федерации, утвержденный приказом Минюста России от 03.03.2014 N 26" (зарегистрирован Минюстом России 16.02.2018, регистрационный N 50071).</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13. </w:t>
      </w:r>
      <w:proofErr w:type="gramStart"/>
      <w:r w:rsidRPr="001F3DAC">
        <w:rPr>
          <w:rFonts w:ascii="Times New Roman" w:hAnsi="Times New Roman" w:cs="Times New Roman"/>
          <w:sz w:val="28"/>
          <w:szCs w:val="28"/>
        </w:rPr>
        <w:t>Приказ Минюста России от 14.01.2019 N 2 "О внесении изменений в Перечень главных управлений Министерства юстиции Российской Федерации по субъектам Российской Федерации, утвержденный приказом Минюста России от 03.03.2014 N 25, и Перечень управлений Министерства юстиции Российской Федерации по субъектам Российской Федерации, утвержденный приказом Минюста России от 03.03.2014 N 26" (зарегистрирован Минюстом России 17.01.2019, регистрационный N 53413).</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14. </w:t>
      </w:r>
      <w:proofErr w:type="gramStart"/>
      <w:r w:rsidRPr="001F3DAC">
        <w:rPr>
          <w:rFonts w:ascii="Times New Roman" w:hAnsi="Times New Roman" w:cs="Times New Roman"/>
          <w:sz w:val="28"/>
          <w:szCs w:val="28"/>
        </w:rPr>
        <w:t>Приказ Минюста России от 29.03.2019 N 65 "О внесении изменений в 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3 марта 2014 г. N 25, и Положение об Управлении Министерства юстиции Российской Федерации по субъекту (субъектам) Российской Федерации, утвержденное приказом Минюста России от 3 марта 2014 г. N 26" (зарегистрирован</w:t>
      </w:r>
      <w:proofErr w:type="gramEnd"/>
      <w:r w:rsidRPr="001F3DAC">
        <w:rPr>
          <w:rFonts w:ascii="Times New Roman" w:hAnsi="Times New Roman" w:cs="Times New Roman"/>
          <w:sz w:val="28"/>
          <w:szCs w:val="28"/>
        </w:rPr>
        <w:t xml:space="preserve"> </w:t>
      </w:r>
      <w:proofErr w:type="gramStart"/>
      <w:r w:rsidRPr="001F3DAC">
        <w:rPr>
          <w:rFonts w:ascii="Times New Roman" w:hAnsi="Times New Roman" w:cs="Times New Roman"/>
          <w:sz w:val="28"/>
          <w:szCs w:val="28"/>
        </w:rPr>
        <w:t>Минюстом России 12.04.2019, регистрационный N 54365).</w:t>
      </w:r>
      <w:proofErr w:type="gramEnd"/>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15. </w:t>
      </w:r>
      <w:proofErr w:type="gramStart"/>
      <w:r w:rsidRPr="001F3DAC">
        <w:rPr>
          <w:rFonts w:ascii="Times New Roman" w:hAnsi="Times New Roman" w:cs="Times New Roman"/>
          <w:sz w:val="28"/>
          <w:szCs w:val="28"/>
        </w:rPr>
        <w:t>Приказ Минюста России от 05.06.2019 N 101 "О внесении изменений в приказы Минюста России от 03.03.2014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 и от 03.03.2014 N 26 "Об утверждении Положения об Управлении Министерства юстиции Российской Федерации по</w:t>
      </w:r>
      <w:proofErr w:type="gramEnd"/>
      <w:r w:rsidRPr="001F3DAC">
        <w:rPr>
          <w:rFonts w:ascii="Times New Roman" w:hAnsi="Times New Roman" w:cs="Times New Roman"/>
          <w:sz w:val="28"/>
          <w:szCs w:val="28"/>
        </w:rPr>
        <w:t xml:space="preserve"> субъекту (субъектам) Российской Федерации и Перечня управлений Министерства юстиции Российской Федерации по субъектам Российской Федерации" (</w:t>
      </w:r>
      <w:proofErr w:type="gramStart"/>
      <w:r w:rsidRPr="001F3DAC">
        <w:rPr>
          <w:rFonts w:ascii="Times New Roman" w:hAnsi="Times New Roman" w:cs="Times New Roman"/>
          <w:sz w:val="28"/>
          <w:szCs w:val="28"/>
        </w:rPr>
        <w:t>зарегистрирован</w:t>
      </w:r>
      <w:proofErr w:type="gramEnd"/>
      <w:r w:rsidRPr="001F3DAC">
        <w:rPr>
          <w:rFonts w:ascii="Times New Roman" w:hAnsi="Times New Roman" w:cs="Times New Roman"/>
          <w:sz w:val="28"/>
          <w:szCs w:val="28"/>
        </w:rPr>
        <w:t xml:space="preserve"> Минюстом России 13.06.2019, регистрационный N 54928).</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 xml:space="preserve">16. </w:t>
      </w:r>
      <w:proofErr w:type="gramStart"/>
      <w:r w:rsidRPr="001F3DAC">
        <w:rPr>
          <w:rFonts w:ascii="Times New Roman" w:hAnsi="Times New Roman" w:cs="Times New Roman"/>
          <w:sz w:val="28"/>
          <w:szCs w:val="28"/>
        </w:rPr>
        <w:t>Приказ Минюста России от 26.12.2019 N 327 "О внесении изменений в Положение о Главном управлении Министерства юстиции Российской Федерации по субъекту (субъектам) Российской Федерации, утвержденное приказом Минюста России от 03.03.2014 N 25, и в Положение об управлении Министерства юстиции Российской Федерации по субъекту (субъектам) Российской Федерации, утвержденное приказом Минюста России от 03.03.2014 N 26" (зарегистрирован Минюстом России 10.01.2020, регистрационный N</w:t>
      </w:r>
      <w:proofErr w:type="gramEnd"/>
      <w:r w:rsidRPr="001F3DAC">
        <w:rPr>
          <w:rFonts w:ascii="Times New Roman" w:hAnsi="Times New Roman" w:cs="Times New Roman"/>
          <w:sz w:val="28"/>
          <w:szCs w:val="28"/>
        </w:rPr>
        <w:t xml:space="preserve"> 57108).</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lastRenderedPageBreak/>
        <w:t xml:space="preserve">17. </w:t>
      </w:r>
      <w:proofErr w:type="gramStart"/>
      <w:r w:rsidRPr="001F3DAC">
        <w:rPr>
          <w:rFonts w:ascii="Times New Roman" w:hAnsi="Times New Roman" w:cs="Times New Roman"/>
          <w:sz w:val="28"/>
          <w:szCs w:val="28"/>
        </w:rPr>
        <w:t>Приказ Минюста России от 28.01.2022 N 13 "О внесении изменений в Положение о Главном управлении Министерства юстиции Российской Федерации по субъекту (субъектам) Российской Федерации и Перечень главных управлений Министерства юстиции Российской Федерации по субъектам Российской Федерации, утвержденные приказом Минюста России от 03.03.2014 N 25, и в Положение об Управлении Министерства юстиции Российской Федерации по субъекту (субъектам) Российской Федерации и Перечень</w:t>
      </w:r>
      <w:proofErr w:type="gramEnd"/>
      <w:r w:rsidRPr="001F3DAC">
        <w:rPr>
          <w:rFonts w:ascii="Times New Roman" w:hAnsi="Times New Roman" w:cs="Times New Roman"/>
          <w:sz w:val="28"/>
          <w:szCs w:val="28"/>
        </w:rPr>
        <w:t xml:space="preserve"> управлений Министерства юстиции Российской Федерации по субъектам Российской Федерации, утвержденные приказом Минюста России от 03.03.2014 N 26" (</w:t>
      </w:r>
      <w:proofErr w:type="gramStart"/>
      <w:r w:rsidRPr="001F3DAC">
        <w:rPr>
          <w:rFonts w:ascii="Times New Roman" w:hAnsi="Times New Roman" w:cs="Times New Roman"/>
          <w:sz w:val="28"/>
          <w:szCs w:val="28"/>
        </w:rPr>
        <w:t>зарегистрирован</w:t>
      </w:r>
      <w:proofErr w:type="gramEnd"/>
      <w:r w:rsidRPr="001F3DAC">
        <w:rPr>
          <w:rFonts w:ascii="Times New Roman" w:hAnsi="Times New Roman" w:cs="Times New Roman"/>
          <w:sz w:val="28"/>
          <w:szCs w:val="28"/>
        </w:rPr>
        <w:t xml:space="preserve"> Минюстом России 04.02.2022, регистрационный N 67157).</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18. Приказ Минюста России от 17.10.2022 N 246 "О внесении изменений в Перечень управлений Министерства юстиции Российской Федерации по субъектам Российской Федерации, утвержденный приказом Минюста России от 03.03.2014 N 26" (зарегистрирован Минюстом России 18.10.2022, регистрационный N 70587).</w:t>
      </w:r>
    </w:p>
    <w:p w:rsidR="001F3DAC" w:rsidRPr="001F3DAC" w:rsidRDefault="001F3DAC">
      <w:pPr>
        <w:pStyle w:val="ConsPlusNormal"/>
        <w:spacing w:before="220"/>
        <w:ind w:firstLine="540"/>
        <w:jc w:val="both"/>
        <w:rPr>
          <w:rFonts w:ascii="Times New Roman" w:hAnsi="Times New Roman" w:cs="Times New Roman"/>
          <w:sz w:val="28"/>
          <w:szCs w:val="28"/>
        </w:rPr>
      </w:pPr>
      <w:r w:rsidRPr="001F3DAC">
        <w:rPr>
          <w:rFonts w:ascii="Times New Roman" w:hAnsi="Times New Roman" w:cs="Times New Roman"/>
          <w:sz w:val="28"/>
          <w:szCs w:val="28"/>
        </w:rPr>
        <w:t>19. Приказ Минюста России от 13.12.2022 N 388 "О внесении изменения в Перечень управлений Министерства юстиции Российской Федерации по субъектам Российской Федерации, утвержденный приказом Минюста России от 03.03.2014 N 26" (зарегистрирован Минюстом России 26.12.2022, регистрационный N 71801).</w:t>
      </w:r>
    </w:p>
    <w:p w:rsidR="001F3DAC" w:rsidRPr="001F3DAC" w:rsidRDefault="001F3DAC">
      <w:pPr>
        <w:pStyle w:val="ConsPlusNormal"/>
        <w:jc w:val="both"/>
        <w:rPr>
          <w:rFonts w:ascii="Times New Roman" w:hAnsi="Times New Roman" w:cs="Times New Roman"/>
          <w:sz w:val="28"/>
          <w:szCs w:val="28"/>
        </w:rPr>
      </w:pPr>
    </w:p>
    <w:p w:rsidR="001F3DAC" w:rsidRPr="001F3DAC" w:rsidRDefault="001F3DAC">
      <w:pPr>
        <w:pStyle w:val="ConsPlusNormal"/>
        <w:jc w:val="both"/>
        <w:rPr>
          <w:rFonts w:ascii="Times New Roman" w:hAnsi="Times New Roman" w:cs="Times New Roman"/>
          <w:sz w:val="28"/>
          <w:szCs w:val="28"/>
        </w:rPr>
      </w:pPr>
    </w:p>
    <w:p w:rsidR="009551E7" w:rsidRPr="001F3DAC" w:rsidRDefault="009551E7">
      <w:pPr>
        <w:rPr>
          <w:rFonts w:ascii="Times New Roman" w:hAnsi="Times New Roman" w:cs="Times New Roman"/>
          <w:sz w:val="28"/>
          <w:szCs w:val="28"/>
        </w:rPr>
      </w:pPr>
      <w:bookmarkStart w:id="4" w:name="_GoBack"/>
      <w:bookmarkEnd w:id="4"/>
    </w:p>
    <w:sectPr w:rsidR="009551E7" w:rsidRPr="001F3DAC" w:rsidSect="001F3DA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AC"/>
    <w:rsid w:val="001F3DAC"/>
    <w:rsid w:val="00955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DA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3DA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F3DA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DA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3DA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F3DA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8817</Words>
  <Characters>50257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58957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2025-05-23T10:32:00Z</dcterms:created>
  <dcterms:modified xsi:type="dcterms:W3CDTF">2025-05-23T10:40:00Z</dcterms:modified>
</cp:coreProperties>
</file>