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ПАМЯТКА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федеральному государственному гражданскому служащему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Министерства юстиции Российской Федерации,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планирующему увольнение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 федеральной государственной гражданской службы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Москва, 2014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Содержание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tbl>
      <w:tblPr>
        <w:tblW w:w="9645" w:type="dxa"/>
        <w:tblBorders>
          <w:top w:val="single" w:sz="6" w:space="0" w:color="BEBFB9"/>
          <w:left w:val="single" w:sz="6" w:space="0" w:color="BEBFB9"/>
          <w:bottom w:val="single" w:sz="6" w:space="0" w:color="BEBFB9"/>
          <w:right w:val="single" w:sz="6" w:space="0" w:color="BEBFB9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5"/>
        <w:gridCol w:w="540"/>
      </w:tblGrid>
      <w:tr w:rsidR="00485985" w:rsidRPr="00485985" w:rsidTr="00485985">
        <w:tc>
          <w:tcPr>
            <w:tcW w:w="910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85985" w:rsidRPr="00485985" w:rsidRDefault="00485985" w:rsidP="004859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I. Ограничения, налагаемые на гражданина, замещавшего должность государственной или муниципальной службы………………….</w:t>
            </w:r>
          </w:p>
          <w:p w:rsidR="00485985" w:rsidRPr="00485985" w:rsidRDefault="00485985" w:rsidP="004859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3</w:t>
            </w:r>
          </w:p>
        </w:tc>
      </w:tr>
      <w:tr w:rsidR="00485985" w:rsidRPr="00485985" w:rsidTr="00485985">
        <w:tc>
          <w:tcPr>
            <w:tcW w:w="910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85985" w:rsidRPr="00485985" w:rsidRDefault="00485985" w:rsidP="004859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II. Должности гражданской службы, перечень которых установлен нормативными правовыми актами Российской Федерации………………...</w:t>
            </w:r>
          </w:p>
          <w:p w:rsidR="00485985" w:rsidRPr="00485985" w:rsidRDefault="00485985" w:rsidP="004859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4</w:t>
            </w:r>
          </w:p>
        </w:tc>
      </w:tr>
      <w:tr w:rsidR="00485985" w:rsidRPr="00485985" w:rsidTr="00485985">
        <w:tc>
          <w:tcPr>
            <w:tcW w:w="910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85985" w:rsidRPr="00485985" w:rsidRDefault="00485985" w:rsidP="004859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III. Ответственность за несоблюдение предусмотренных ограничений и запретов ………………….…………………….…...…………</w:t>
            </w:r>
          </w:p>
          <w:p w:rsidR="00485985" w:rsidRPr="00485985" w:rsidRDefault="00485985" w:rsidP="004859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5</w:t>
            </w:r>
          </w:p>
        </w:tc>
      </w:tr>
      <w:tr w:rsidR="00485985" w:rsidRPr="00485985" w:rsidTr="00485985">
        <w:tc>
          <w:tcPr>
            <w:tcW w:w="910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85985" w:rsidRPr="00485985" w:rsidRDefault="00485985" w:rsidP="004859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IV. Конфликт интересов, связанный с взаимодействием с бывшим работодателем и трудоустройством после увольнения с гражданской службы …………...........................................................................................</w:t>
            </w:r>
          </w:p>
          <w:p w:rsidR="00485985" w:rsidRPr="00485985" w:rsidRDefault="00485985" w:rsidP="004859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7</w:t>
            </w:r>
          </w:p>
        </w:tc>
      </w:tr>
      <w:tr w:rsidR="00485985" w:rsidRPr="00485985" w:rsidTr="00485985">
        <w:tc>
          <w:tcPr>
            <w:tcW w:w="910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85985" w:rsidRPr="00485985" w:rsidRDefault="00485985" w:rsidP="004859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V. ПРИЛОЖЕНИЯ</w:t>
            </w:r>
          </w:p>
          <w:p w:rsidR="00485985" w:rsidRPr="00485985" w:rsidRDefault="00485985" w:rsidP="004859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Приложение 1.</w:t>
            </w: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Постановление Правительства Российской Федерации от 8 сентября 2010 г. № 700…</w:t>
            </w:r>
          </w:p>
          <w:p w:rsidR="00485985" w:rsidRPr="00485985" w:rsidRDefault="00485985" w:rsidP="004859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9</w:t>
            </w:r>
          </w:p>
        </w:tc>
      </w:tr>
      <w:tr w:rsidR="00485985" w:rsidRPr="00485985" w:rsidTr="00485985">
        <w:tc>
          <w:tcPr>
            <w:tcW w:w="910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85985" w:rsidRPr="00485985" w:rsidRDefault="00485985" w:rsidP="0048598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Приложение 2.</w:t>
            </w: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Приказ Министерства юстиции Российской Федерации от 24.08.2009 №  262 «Об утверждении Перечня должностей федеральной государственной гражданской службы, при назначении на которые граждане и при замещении которых федеральные государственные гражданские служащие Минюста России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детей»………………………………………………...</w:t>
            </w:r>
          </w:p>
        </w:tc>
        <w:tc>
          <w:tcPr>
            <w:tcW w:w="54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485985" w:rsidRPr="00485985" w:rsidRDefault="00485985" w:rsidP="00485985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lang w:eastAsia="ru-RU"/>
              </w:rPr>
            </w:pPr>
            <w:r w:rsidRPr="00485985">
              <w:rPr>
                <w:rFonts w:ascii="inherit" w:eastAsia="Times New Roman" w:hAnsi="inherit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11</w:t>
            </w:r>
          </w:p>
        </w:tc>
      </w:tr>
    </w:tbl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Памятка подготовлена с использованием материалов, размещённых в сети «Интернет» на официальном сайте Министерства труда и социальной защиты Российской Федерации – www.rosmintrud.ru.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В соответствии с частью 11 статьи 15 Федерального закона от 27 июля 2004 г. № 79-ФЗ «О государственной гражданской службе Российской Федерации» (далее – Федеральный закон № 79-ФЗ) федеральный государственный гражданский служащий Российской Федерации (далее – гражданский служащий) обязан соблюдать ограничения, выполнять обязательства и требования к служебному поведению, не нарушать запреты, которые установлены Федеральным законом № 79-ФЗ и другими федеральными законами.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I. Ограничения, налагаемые на гражданина, замещавшего должность государственной или муниципальной службы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Статьей 17 Федерального закона № 79-ФЗ установлено, что гражданин после увольнения с гражданской службы не вправе: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1) в случае замещения должностей гражданской службы, перечень которых установлен нормативными правовыми актами Российской Федерации, в течение двух лет замещать должности, а также выполнять работу на условиях гражданско-правового договора в коммерческих и некоммерческих организациях, если отдельные функции государственного управления данными организациями входили в должностные обязанности гражданского служащего, без согласия соответствующей комиссии по соблюдению требований к служебному поведению гражданских служащих и урегулированию конфликтов интересов, которое дается в порядке, устанавливаемом нормативными правовыми актами Российской Федерации;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2) 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Гражданин, замещавший должности государственной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службы обязан при заключении трудовых или гражданско-правовых договоров на выполнение работ (оказание услуг), указанных в части 1 статьи 12 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Федерального закона № 273-ФЗ, сообщать работодателю сведения о последнем месте своей службы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Статьей 12 Федерального закона от 25 декабря 2008 г. № 273-ФЗ «О противодействии коррупции» (далее – Федеральный закон № 273-ФЗ) установлены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договора: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комиссия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в порядке, 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У бывшего государственного служащего, замещавшего должность, включенную в перечень, установленный нормативными правовыми актами Российской Федерации, обязанность обращаться за согласием комиссии по соблюдению требований к служебному поведению и урегулированию конфликта интересов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(часть 1 статьи 12) не возникает в следующих случаях: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поступления его на службу (работу) в государственный (муниципальный) орган по служебному контракту (трудовому договору), договору о выполнении работ, оказании услуг;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заключения гражданско-правового договора о выполнении работ, оказании услуг стоимостью менее 100 тыс. руб. в месяц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II. Должности гражданской службы, перечень которых установлен нормативными правовыми актами Российской Федерации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Перечень) утвержден Указом Президента Российской Федерации от 18 мая 2009 г. № 557.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В Перечень вошли следующие  должности федеральной государственной гражданской службы: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- 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отнесенные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Реестром должностей федеральной государственной гражданской службы, утвержденным Указом Президента Российской Федерации от 31 декабря 2005 г. № 1574 «О Реестре должностей федеральной государственной гражданской службы», 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 высшей группе должностей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федеральной государственной гражданской службы;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- 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другие должности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федеральной государственной гражданской службы, замещение которых связано с коррупционными рисками, - должности федеральной государственной гражданской службы, исполнение должностных обязанностей по которым предусматривает: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предоставление государственных услуг гражданам и организациям;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осуществление контрольных и надзорных мероприятий;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управление государственным имуществом;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осуществление государственных закупок либо выдачу лицензий и разрешений;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хранение и распределение материально-технических ресурсов.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В соответствии со статьей 8 Федерального закона от 25 декабря 2008 г.  № 273-ФЗ, Указом Президента Российской Федерации от 18 мая 2009 г. № 557, Реестром должностей федеральной государственной гражданской службы, утвержденным Указом Президента Российской Федерации от 31 декабря 2005 г. № 1574, приказом Министерства юстиции Российской Федерации от 24.08.2009  № 262 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утвержден Перечень должностей федеральной государственной гражданской службы в Минюсте России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, при назначении на которые граждане и при замещении которых федеральные государственные гражданские служащие Минюста России обязаны представлять сведения о своих доходах, об имуществе и обязательствах имущественного характера, а также сведения о доходах, об имуществе и обязательствах имущественного характера своих супруги (супруга) и несовершеннолетних детей.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III. Ответственность за несоблюдение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предусмотренных ограничений и запретов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В соответствии со ст. 13 Федерального закона № 273-ФЗ 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Федеральным законом № 273-ФЗ установлено, что 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несоблюдение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 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требования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, предусмотренного частью 2 статьи 12, 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влечет прекращение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трудового или гражданско-правового 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договора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на выполнение работ (оказание услуг), указанного в части 1 статьи 12, заключенного с указанным гражданином.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Получение гражданином согласия или отсутствие необходимости получения согласия соответствующей комиссии по урегулированию конфликта интересов не освобождает работодателя от обязанности сообщать о заключении трудового или гражданско-правового договора на выполнение работ (оказание услуг) представителю нанимателя (работодателю) государственного или муниципального служащего по последнему месту его службы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Работодатель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при заключении трудового или гражданско-правового договора на выполнение работ (оказание услуг), указанного в части 1 статьи 12 Федерального закона № 273-ФЗ,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 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обязан в десятидневный срок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сообщать о заключении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такого 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договора представителю нанимателя 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(работодателю)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государственного или муниципального служащего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по последнему месту его службы в порядке, устанавливаемом нормативными правовыми актами Российской Федерации.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Письмо оформляется на бланке организации и подписывается ее руководителем либо уполномоченным лицом, подписавшим трудовой договор со стороны работодателя. Подпись работодателя заверяется печатью организации (печатью кадровой службы).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Письмо направляется представителю нанимателя (работодателю) гражданина по последнему месту его службы в 10-дневный срок со дня заключения трудового договора с гражданином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В соответствии со статьей 19.29 Кодекса Российской Федерации об административных правонарушениях 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привлечение работодателем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 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гражданского служащего, замещающего должность, включенную в перечень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, установленный нормативными правовыми актами, либо бывшего гражданского служащего, замещавшего такую должность, с нарушением требований, предусмотренных Федеральным законом № 273-ФЗ, </w:t>
      </w: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влечет наложение административного штрафа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на граждан в размере от двух тысяч до четырех тысяч рублей; на должностных лиц – от двадцати тысяч до пятидесяти тысяч рублей; на юридических лиц – от ста тысяч до пятисот тысяч рублей.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Неисполнение работодателем обязанности, установленной частью 4 статьи 12 Федерального закона № 273-ФЗ, является правонарушением и влечет ответственность в соответствии с законодательством Российской Федерации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IV. Конфликт интересов, связанный с взаимодействием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 бывшим работодателем и трудоустройством после увольнения с гражданской службы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Конфликт интересов, связанный с взаимодействием с бывшим работодателем и трудоустройством после увольнения с гражданской службы, отнесен к типовым ситуациям конфликта интересов на гражданской службе Российской Федерации: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Описание ситуации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Гражданский служащий ведет переговоры о трудоустройстве после увольнения с гражданской службы на работу в организацию, в отношении которой он осуществляет отдельные функции государственного управления.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Меры предотвращения и урегулирования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Гражданскому служащему рекомендуется воздерживаться от ведения переговоров о последующем трудоустройстве с организациями, в отношении которых он осуществляет отдельные функции государственного управления. При поступлении соответствующих предложений от проверяемой организации гражданскому служащему рекомендуется отказаться от их обсуждения до момента увольнения с гражданской службы.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В случае если указанные переговоры о последующем трудоустройстве начались, гражданскому служащему следует уведомить представителя нанимателя, непосредственного начальника в письменной форме о наличии личной заинтересованности.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 xml:space="preserve">Представителю нанимателя рекомендуется отстранить гражданского служащего от исполнения должностных (служебных) обязанностей в отношении 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организации, с которой он ведет переговоры о трудоустройстве после его увольнения с гражданской службы.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С трудоустройством бывших гражданских служащих также связан целый ряд ситуаций, которые могут повлечь конфликт интересов и нанести ущерб репутации государственного органа, но при этом не могут быть в необходимой степени урегулированы в рамках действующего законодательства, например: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-                   бывший гражданский служащий поступает на работу в частную организацию, регулярно взаимодействующую с государственным органом, в котором гражданский служащий ранее замещал должность;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-                   бывший гражданский служащий создает собственную организацию, существенной частью деятельности которой является взаимодействие с государственным органом, в котором гражданский служащий ранее замещал должность;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-                   гражданский служащий продвигает определенные проекты с тем, чтобы после увольнения с гражданской службы заниматься их реализацией.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Приложение № 1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к Памятке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ПРАВИТЕЛЬСТВО РОССИЙСКОЙ ФЕДЕРАЦИИ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ПОСТАНОВЛЕНИЕ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от 8 сентября 2010 г.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N 700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 ПОРЯДКЕ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СООБЩЕНИЯ РАБОТОДАТЕЛЕМ ПРИ ЗАКЛЮЧЕНИИ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ТРУДОВОГО ДОГОВОРА С ГРАЖДАНИНОМ, ЗАМЕЩАВШИМ ДОЛЖНОСТИ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ГОСУДАРСТВЕННОЙ  ИЛИ МУНИЦИПАЛЬНОЙ СЛУЖБЫ, ПЕРЕЧЕНЬ КОТОРЫХ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УСТАНАВЛИВАЕТСЯ НОРМАТИВНЫМИ ПРАВОВЫМИ АКТАМИ РОССИЙСКОЙ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ФЕДЕРАЦИИ, В ТЕЧЕНИЕ 2 ЛЕТ ПОСЛЕ ЕГО УВОЛЬНЕНИЯ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С ГОСУДАРСТВЕННОЙ ИЛИ МУНИЦИПАЛЬНОЙ СЛУЖБЫ О ЗАКЛЮЧЕНИИ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ТАКОГО ДОГОВОРА ПРЕДСТАВИТЕЛЮ НАНИМАТЕЛЯ (РАБОТОДАТЕЛЮ)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ГОСУДАРСТВЕННОГО ИЛИ МУНИЦИПАЛЬНОГО СЛУЖАЩЕГО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ПО ПОСЛЕДНЕМУ МЕСТУ ЕГО СЛУЖБЫ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Правительство Российской Федерации постановляет: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1. Установить, что работодатель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- гражданин), в течение 2 лет после его увольнения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2. В письме,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б) число, месяц, год и место рождения гражданина (страна, республика, край, область, населенный пункт);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г) наименование организации (полное, а также сокращенное (при его наличии));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д) дата и номер приказа (распоряжения) или иного решения работодателя, согласно которому гражданин принят на работу;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е)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договора);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ж)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его наличии);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з)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 xml:space="preserve">3. Письмо оформляется на бланке организации и подписывается ее руководителем либо уполномоченным лицом, подписавшим трудовой договор 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со стороны работодателя. Подпись работодателя заверяется печатью организации (печатью кадровой службы).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4. Письмо направляется представителю нанимателя (работодателю) гражданина по последнему месту его службы в 10-дневный срок со дня заключения трудового договора с гражданином.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Председатель Правительства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Российской Федерации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В.ПУТИН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Приложение № 2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к Памятке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МИНИСТЕРСТВО ЮСТИЦИИ РОССИЙСКОЙ ФЕДЕРАЦИИ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ПРИКАЗ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от 24 августа 2009 г.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N 262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ОБ УТВЕРЖДЕНИИ ПЕРЕЧНЯ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ДОЛЖНОСТЕЙ ФЕДЕРАЛЬНОЙ ГОСУДАРСТВЕННОЙ ГРАЖДАНСКОЙ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СЛУЖБЫ, ПРИ НАЗНАЧЕНИИ НА КОТОРЫЕ ГРАЖДАНЕ И ПРИ ЗАМЕЩЕНИИ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КОТОРЫХ ФЕДЕРАЛЬНЫЕ ГОСУДАРСТВЕННЫЕ ГРАЖДАНСКИЕ СЛУЖАЩИЕ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МИНЮСТА РОССИИ ОБЯЗАНЫ ПРЕДСТАВЛЯТЬ СВЕДЕНИЯ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 СВОИХ ДОХОДАХ, ОБ ИМУЩЕСТВЕ И ОБЯЗАТЕЛЬСТВАХ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ИМУЩЕСТВЕННОГО ХАРАКТЕРА, А ТАКЖЕ СВЕДЕНИЯ О ДОХОДАХ,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ОБ ИМУЩЕСТВЕ И ОБЯЗАТЕЛЬСТВАХ ИМУЩЕСТВЕННОГО ХАРАКТЕРА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СВОИХ СУПРУГИ (СУПРУГА) И НЕСОВЕРШЕННОЛЕТНИХ ДЕТЕЙ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 xml:space="preserve">В соответствии с Указом Президента Российской Федерации от 18 мая 2009 г. N 557 "Об утверждении перечня должностей федеральной государственной </w:t>
      </w: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2542):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Утвердить прилагаемый Перечень должностей федеральной государственной гражданской службы, при назначении на которые граждане и при замещении которых федеральные государственные гражданские служащие Минюста России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И.о. Министра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А.В.ФЕДОРОВ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ПЕРЕЧЕНЬ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ДОЛЖНОСТЕЙ ФЕДЕРАЛЬНОЙ ГОСУДАРСТВЕННОЙ ГРАЖДАНСКОЙ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СЛУЖБЫ, ПРИ НАЗНАЧЕНИИ НА КОТОРЫЕ ГРАЖДАНЕ И ПРИ ЗАМЕЩЕНИИ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КОТОРЫХ ФЕДЕРАЛЬНЫЕ ГОСУДАРСТВЕННЫЕ ГРАЖДАНСКИЕ СЛУЖАЩИЕ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МИНЮСТА РОССИИ ОБЯЗАНЫ ПРЕДСТАВЛЯТЬ СВЕДЕНИЯ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 СВОИХ ДОХОДАХ, ОБ ИМУЩЕСТВЕ И ОБЯЗАТЕЛЬСТВАХ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ИМУЩЕСТВЕННОГО ХАРАКТЕРА, А ТАКЖЕ СВЕДЕНИЯ О ДОХОДАХ,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ОБ ИМУЩЕСТВЕ И ОБЯЗАТЕЛЬСТВАХ ИМУЩЕСТВЕННОГО ХАРАКТЕРА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СВОИХ СУПРУГИ (СУПРУГА) И НЕСОВЕРШЕННОЛЕТНИХ ДЕТЕЙ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а) первый заместитель Министра юстиции Российской Федерации;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б) Уполномоченный Российской Федерации при Европейском Суде по правам человека - заместитель Министра юстиции Российской Федерации;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в) статс-секретарь - заместитель Министра юстиции Российской Федерации;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г) заместители Министра юстиции Российской Федерации;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д) руководители (начальники) и их заместители: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структурных подразделений Минюста России;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территориальных органов Минюста России;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е) советники Министра юстиции Российской Федерации;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ж) начальники и заместители начальников отделов структурных подразделений Минюста России и территориальных органов Минюста России;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з) референты структурных подразделений Минюста России и их отделов;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и) помощники начальников территориальных органов Минюста России;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к) ведущие советники, советники, консультанты Департамента управления делами в следующих отделах: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планово-экономический отдел;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отдел бухгалтерского учета и методологии;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отдел социального и хозяйственного обеспечения;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отдел по управлению имуществом;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отдел размещения заказов;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отдел информационно-технического обеспечения и связи;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л) ведущие советники, советник, ведущий консультант и консультант Департамента организации и контроля в следующих отделах: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контрольно-ревизионный отдел;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отдел координации и ведомственного контроля деятельности территориальных органов Минюста России;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м) ведущие советники, советники, ведущие консультанты, консультанты Департамента государственной службы и кадров в следующих отделах: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отдел по вопросам государственной службы;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отдел организации кадровой работы в подведомственных федеральных службах, территориальных органах и учреждениях Минюста России;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отдел по работе с кадрами центрального аппарата Минюста России;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отдел по профилактике коррупционных и иных правонарушений;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н) исключен. - Приказ Минюста России от 10.02.2011 N 39;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н) советник отдела по вопросам легализации и апостиля Департамента международного права и сотрудничества;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о) ведущие советники, советники, ведущие консультанты, консультанты отделов Департамента по делам некоммерческих организаций;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советники, ведущие консультанты, консультанты, главные специалисты - эксперты отделов Департамента по вопросам правовой помощи и взаимодействия с судебной системой;</w:t>
      </w:r>
    </w:p>
    <w:p w:rsidR="00485985" w:rsidRPr="00485985" w:rsidRDefault="00485985" w:rsidP="0048598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85985">
        <w:rPr>
          <w:rFonts w:ascii="inherit" w:eastAsia="Times New Roman" w:hAnsi="inherit" w:cs="Arial"/>
          <w:color w:val="000000"/>
          <w:sz w:val="27"/>
          <w:szCs w:val="27"/>
          <w:bdr w:val="none" w:sz="0" w:space="0" w:color="auto" w:frame="1"/>
          <w:lang w:eastAsia="ru-RU"/>
        </w:rPr>
        <w:t>п) консультанты, главные специалисты-эксперты, ведущие специалисты-эксперты, специалисты-эксперты главных управлений (управлений) Минюста России по субъектам Российской Федерации.</w:t>
      </w:r>
    </w:p>
    <w:p w:rsidR="00B54CA4" w:rsidRDefault="00B54CA4">
      <w:bookmarkStart w:id="0" w:name="_GoBack"/>
      <w:bookmarkEnd w:id="0"/>
    </w:p>
    <w:sectPr w:rsidR="00B54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85"/>
    <w:rsid w:val="00485985"/>
    <w:rsid w:val="00B5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52E99-A6F6-4F54-92F0-E0DB0947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5985"/>
    <w:rPr>
      <w:b/>
      <w:bCs/>
    </w:rPr>
  </w:style>
  <w:style w:type="character" w:customStyle="1" w:styleId="apple-converted-space">
    <w:name w:val="apple-converted-space"/>
    <w:basedOn w:val="a0"/>
    <w:rsid w:val="00485985"/>
  </w:style>
  <w:style w:type="character" w:styleId="a5">
    <w:name w:val="Emphasis"/>
    <w:basedOn w:val="a0"/>
    <w:uiPriority w:val="20"/>
    <w:qFormat/>
    <w:rsid w:val="00485985"/>
    <w:rPr>
      <w:i/>
      <w:iCs/>
    </w:rPr>
  </w:style>
  <w:style w:type="paragraph" w:customStyle="1" w:styleId="consplustitle">
    <w:name w:val="consplustitle"/>
    <w:basedOn w:val="a"/>
    <w:rsid w:val="0048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3422</Words>
  <Characters>19507</Characters>
  <Application>Microsoft Office Word</Application>
  <DocSecurity>0</DocSecurity>
  <Lines>162</Lines>
  <Paragraphs>45</Paragraphs>
  <ScaleCrop>false</ScaleCrop>
  <Company>diakov.net</Company>
  <LinksUpToDate>false</LinksUpToDate>
  <CharactersWithSpaces>22884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2015-02-26T14:17:00Z</dcterms:created>
  <dcterms:modified xsi:type="dcterms:W3CDTF">2015-02-26T14:18:00Z</dcterms:modified>
</cp:coreProperties>
</file>