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E19" w:rsidRPr="00095E19" w:rsidRDefault="00095E19">
      <w:pPr>
        <w:spacing w:after="1" w:line="220" w:lineRule="atLeast"/>
        <w:jc w:val="both"/>
        <w:outlineLvl w:val="0"/>
        <w:rPr>
          <w:color w:val="000000" w:themeColor="text1"/>
        </w:rPr>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095E19" w:rsidRPr="00095E19">
        <w:tc>
          <w:tcPr>
            <w:tcW w:w="4677" w:type="dxa"/>
            <w:tcBorders>
              <w:top w:val="nil"/>
              <w:left w:val="nil"/>
              <w:bottom w:val="nil"/>
              <w:right w:val="nil"/>
            </w:tcBorders>
          </w:tcPr>
          <w:p w:rsidR="00095E19" w:rsidRPr="00095E19" w:rsidRDefault="00095E19">
            <w:pPr>
              <w:spacing w:after="1" w:line="220" w:lineRule="atLeast"/>
              <w:rPr>
                <w:color w:val="000000" w:themeColor="text1"/>
              </w:rPr>
            </w:pPr>
            <w:r w:rsidRPr="00095E19">
              <w:rPr>
                <w:rFonts w:ascii="Calibri" w:hAnsi="Calibri" w:cs="Calibri"/>
                <w:color w:val="000000" w:themeColor="text1"/>
              </w:rPr>
              <w:t>27 июля 2010 года</w:t>
            </w:r>
          </w:p>
        </w:tc>
        <w:tc>
          <w:tcPr>
            <w:tcW w:w="4677" w:type="dxa"/>
            <w:tcBorders>
              <w:top w:val="nil"/>
              <w:left w:val="nil"/>
              <w:bottom w:val="nil"/>
              <w:right w:val="nil"/>
            </w:tcBorders>
          </w:tcPr>
          <w:p w:rsidR="00095E19" w:rsidRPr="00095E19" w:rsidRDefault="00095E19">
            <w:pPr>
              <w:spacing w:after="1" w:line="220" w:lineRule="atLeast"/>
              <w:jc w:val="right"/>
              <w:rPr>
                <w:color w:val="000000" w:themeColor="text1"/>
              </w:rPr>
            </w:pPr>
            <w:r w:rsidRPr="00095E19">
              <w:rPr>
                <w:rFonts w:ascii="Calibri" w:hAnsi="Calibri" w:cs="Calibri"/>
                <w:color w:val="000000" w:themeColor="text1"/>
              </w:rPr>
              <w:t>N 210-ФЗ</w:t>
            </w:r>
          </w:p>
        </w:tc>
      </w:tr>
    </w:tbl>
    <w:p w:rsidR="00095E19" w:rsidRPr="00095E19" w:rsidRDefault="00095E19">
      <w:pPr>
        <w:pBdr>
          <w:top w:val="single" w:sz="6" w:space="0" w:color="auto"/>
        </w:pBdr>
        <w:spacing w:before="100" w:after="100"/>
        <w:jc w:val="both"/>
        <w:rPr>
          <w:color w:val="000000" w:themeColor="text1"/>
          <w:sz w:val="2"/>
          <w:szCs w:val="2"/>
        </w:rPr>
      </w:pPr>
    </w:p>
    <w:p w:rsidR="00095E19" w:rsidRPr="00095E19" w:rsidRDefault="00095E19">
      <w:pPr>
        <w:spacing w:after="1" w:line="220" w:lineRule="atLeast"/>
        <w:jc w:val="both"/>
        <w:rPr>
          <w:color w:val="000000" w:themeColor="text1"/>
        </w:rPr>
      </w:pP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РОССИЙСКАЯ ФЕДЕРАЦИЯ</w:t>
      </w:r>
    </w:p>
    <w:p w:rsidR="00095E19" w:rsidRPr="00095E19" w:rsidRDefault="00095E19">
      <w:pPr>
        <w:spacing w:after="1" w:line="220" w:lineRule="atLeast"/>
        <w:jc w:val="center"/>
        <w:rPr>
          <w:color w:val="000000" w:themeColor="text1"/>
        </w:rPr>
      </w:pP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ФЕДЕРАЛЬНЫЙ ЗАКОН</w:t>
      </w:r>
    </w:p>
    <w:p w:rsidR="00095E19" w:rsidRPr="00095E19" w:rsidRDefault="00095E19">
      <w:pPr>
        <w:spacing w:after="1" w:line="220" w:lineRule="atLeast"/>
        <w:jc w:val="center"/>
        <w:rPr>
          <w:color w:val="000000" w:themeColor="text1"/>
        </w:rPr>
      </w:pP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ОБ ОРГАНИЗАЦИИ ПРЕДОСТАВЛЕНИЯ</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ГОСУДАРСТВЕННЫХ И МУНИЦИПАЛЬНЫХ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jc w:val="right"/>
        <w:rPr>
          <w:color w:val="000000" w:themeColor="text1"/>
        </w:rPr>
      </w:pPr>
      <w:r w:rsidRPr="00095E19">
        <w:rPr>
          <w:rFonts w:ascii="Calibri" w:hAnsi="Calibri" w:cs="Calibri"/>
          <w:color w:val="000000" w:themeColor="text1"/>
        </w:rPr>
        <w:t>Принят</w:t>
      </w:r>
    </w:p>
    <w:p w:rsidR="00095E19" w:rsidRPr="00095E19" w:rsidRDefault="00095E19">
      <w:pPr>
        <w:spacing w:after="1" w:line="220" w:lineRule="atLeast"/>
        <w:jc w:val="right"/>
        <w:rPr>
          <w:color w:val="000000" w:themeColor="text1"/>
        </w:rPr>
      </w:pPr>
      <w:r w:rsidRPr="00095E19">
        <w:rPr>
          <w:rFonts w:ascii="Calibri" w:hAnsi="Calibri" w:cs="Calibri"/>
          <w:color w:val="000000" w:themeColor="text1"/>
        </w:rPr>
        <w:t>Государственной Думой</w:t>
      </w:r>
    </w:p>
    <w:p w:rsidR="00095E19" w:rsidRPr="00095E19" w:rsidRDefault="00095E19">
      <w:pPr>
        <w:spacing w:after="1" w:line="220" w:lineRule="atLeast"/>
        <w:jc w:val="right"/>
        <w:rPr>
          <w:color w:val="000000" w:themeColor="text1"/>
        </w:rPr>
      </w:pPr>
      <w:r w:rsidRPr="00095E19">
        <w:rPr>
          <w:rFonts w:ascii="Calibri" w:hAnsi="Calibri" w:cs="Calibri"/>
          <w:color w:val="000000" w:themeColor="text1"/>
        </w:rPr>
        <w:t>7 июля 2010 года</w:t>
      </w:r>
    </w:p>
    <w:p w:rsidR="00095E19" w:rsidRPr="00095E19" w:rsidRDefault="00095E19">
      <w:pPr>
        <w:spacing w:after="1" w:line="220" w:lineRule="atLeast"/>
        <w:jc w:val="right"/>
        <w:rPr>
          <w:color w:val="000000" w:themeColor="text1"/>
        </w:rPr>
      </w:pPr>
    </w:p>
    <w:p w:rsidR="00095E19" w:rsidRPr="00095E19" w:rsidRDefault="00095E19">
      <w:pPr>
        <w:spacing w:after="1" w:line="220" w:lineRule="atLeast"/>
        <w:jc w:val="right"/>
        <w:rPr>
          <w:color w:val="000000" w:themeColor="text1"/>
        </w:rPr>
      </w:pPr>
      <w:r w:rsidRPr="00095E19">
        <w:rPr>
          <w:rFonts w:ascii="Calibri" w:hAnsi="Calibri" w:cs="Calibri"/>
          <w:color w:val="000000" w:themeColor="text1"/>
        </w:rPr>
        <w:t>Одобрен</w:t>
      </w:r>
    </w:p>
    <w:p w:rsidR="00095E19" w:rsidRPr="00095E19" w:rsidRDefault="00095E19">
      <w:pPr>
        <w:spacing w:after="1" w:line="220" w:lineRule="atLeast"/>
        <w:jc w:val="right"/>
        <w:rPr>
          <w:color w:val="000000" w:themeColor="text1"/>
        </w:rPr>
      </w:pPr>
      <w:r w:rsidRPr="00095E19">
        <w:rPr>
          <w:rFonts w:ascii="Calibri" w:hAnsi="Calibri" w:cs="Calibri"/>
          <w:color w:val="000000" w:themeColor="text1"/>
        </w:rPr>
        <w:t>Советом Федерации</w:t>
      </w:r>
    </w:p>
    <w:p w:rsidR="00095E19" w:rsidRPr="00095E19" w:rsidRDefault="00095E19">
      <w:pPr>
        <w:spacing w:after="1" w:line="220" w:lineRule="atLeast"/>
        <w:jc w:val="right"/>
        <w:rPr>
          <w:color w:val="000000" w:themeColor="text1"/>
        </w:rPr>
      </w:pPr>
      <w:r w:rsidRPr="00095E19">
        <w:rPr>
          <w:rFonts w:ascii="Calibri" w:hAnsi="Calibri" w:cs="Calibri"/>
          <w:color w:val="000000" w:themeColor="text1"/>
        </w:rPr>
        <w:t>14 июля 2010 года</w:t>
      </w:r>
    </w:p>
    <w:p w:rsidR="00095E19" w:rsidRPr="00095E19" w:rsidRDefault="00095E19">
      <w:pPr>
        <w:spacing w:after="1" w:line="220" w:lineRule="atLeast"/>
        <w:jc w:val="center"/>
        <w:rPr>
          <w:color w:val="000000" w:themeColor="text1"/>
        </w:rPr>
      </w:pPr>
    </w:p>
    <w:p w:rsidR="00095E19" w:rsidRPr="00095E19" w:rsidRDefault="00095E19">
      <w:pPr>
        <w:spacing w:after="1" w:line="220" w:lineRule="atLeast"/>
        <w:jc w:val="center"/>
        <w:outlineLvl w:val="0"/>
        <w:rPr>
          <w:color w:val="000000" w:themeColor="text1"/>
        </w:rPr>
      </w:pPr>
      <w:r w:rsidRPr="00095E19">
        <w:rPr>
          <w:rFonts w:ascii="Calibri" w:hAnsi="Calibri" w:cs="Calibri"/>
          <w:b/>
          <w:color w:val="000000" w:themeColor="text1"/>
        </w:rPr>
        <w:t>Глава 1. ОБЩИЕ ПОЛОЖЕНИЯ</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1. Сфера действия настоящего Федерального закона</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bookmarkStart w:id="1" w:name="P23"/>
      <w:bookmarkEnd w:id="1"/>
      <w:r w:rsidRPr="00095E19">
        <w:rPr>
          <w:rFonts w:ascii="Calibri" w:hAnsi="Calibri" w:cs="Calibri"/>
          <w:color w:val="000000" w:themeColor="text1"/>
        </w:rP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095E19" w:rsidRPr="00095E19" w:rsidRDefault="00095E19">
      <w:pPr>
        <w:spacing w:before="220" w:after="1" w:line="220" w:lineRule="atLeast"/>
        <w:ind w:firstLine="540"/>
        <w:jc w:val="both"/>
        <w:rPr>
          <w:color w:val="000000" w:themeColor="text1"/>
        </w:rPr>
      </w:pPr>
      <w:bookmarkStart w:id="2" w:name="P24"/>
      <w:bookmarkEnd w:id="2"/>
      <w:r w:rsidRPr="00095E19">
        <w:rPr>
          <w:rFonts w:ascii="Calibri" w:hAnsi="Calibri" w:cs="Calibri"/>
          <w:color w:val="000000" w:themeColor="text1"/>
        </w:rPr>
        <w:t>2. Действие настоящего Федерального закона распространяется также на деятельность организаций, участвующих в предоставлении предусмотренных частью 1 настоящей статьи государственных и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2.1. Действие настоящего Федерального закона, за исключением главы 4 и статьи 29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rsidR="00095E19" w:rsidRPr="00095E19" w:rsidRDefault="00095E19">
      <w:pPr>
        <w:spacing w:before="220" w:after="1" w:line="220" w:lineRule="atLeast"/>
        <w:ind w:firstLine="540"/>
        <w:jc w:val="both"/>
        <w:rPr>
          <w:color w:val="000000" w:themeColor="text1"/>
        </w:rPr>
      </w:pPr>
      <w:bookmarkStart w:id="3" w:name="P26"/>
      <w:bookmarkEnd w:id="3"/>
      <w:r w:rsidRPr="00095E19">
        <w:rPr>
          <w:rFonts w:ascii="Calibri" w:hAnsi="Calibri" w:cs="Calibri"/>
          <w:color w:val="000000" w:themeColor="text1"/>
        </w:rPr>
        <w:t>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2. Основные понятия, используемые в настоящем Федеральном законе</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Для целей настоящего Федерального закона используются следующие основные понятия: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законом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статьей 19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частях 2 и 3 статьи 1 настоящего Федерального закона, или в организации, указанные в пункте 5 настоящей статьи, с запросом о предоставлении государственной или муниципальной услуги, в том числе в порядке, установленном статьей 15.1 настоящего Федерального закона, выраженным в устной, письменной или электронной форме;</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bookmarkStart w:id="4" w:name="P35"/>
      <w:bookmarkEnd w:id="4"/>
      <w:r w:rsidRPr="00095E19">
        <w:rPr>
          <w:rFonts w:ascii="Calibri" w:hAnsi="Calibri" w:cs="Calibri"/>
          <w:color w:val="000000" w:themeColor="text1"/>
        </w:rP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lastRenderedPageBreak/>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частью 1 статьи 1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частью 1 статьи 1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статье 15.1 настоящего Федерального закона, и соответствующий требованиям, установленным статьей 7.2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11) жалоба на нарушение порядка предоставления государственной или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частью 1.1 статьи 16 настоящего Федерального закона, или их работниками при получении данным заявителем государственной или муниципальной услуги.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lastRenderedPageBreak/>
        <w:t>Статья 3. Нормативное правовое регулирование отношений, возникающих в связи с предоставлением государственных и муниципальных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4. Основные принципы предоставления государственных и муниципальных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Основными принципами предоставления государственных и муниципальных услуг являются: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заявительный порядок обращения за предоставлением государственных и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частью 1 статьи 1 настоящего Федерального закона государственных и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5. Права заявителей при получении государственных и муниципальных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При получении государственных и муниципальных услуг заявители имеют право 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lastRenderedPageBreak/>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досудебное (внесудебное) рассмотрение жалоб в процессе получения государственных и (или)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bookmarkStart w:id="5" w:name="P66"/>
      <w:bookmarkEnd w:id="5"/>
      <w:r w:rsidRPr="00095E19">
        <w:rPr>
          <w:rFonts w:ascii="Calibri" w:hAnsi="Calibri" w:cs="Calibri"/>
          <w:b/>
          <w:color w:val="000000" w:themeColor="text1"/>
        </w:rP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1. Органы, предоставляющие государственные услуги, и органы, предоставляющие муниципальные услуги, обязаны:</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предоставлять государственные или муниципальные услуги в соответствии с административными регламентами;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95E19" w:rsidRPr="00095E19" w:rsidRDefault="00095E19">
      <w:pPr>
        <w:spacing w:before="220" w:after="1" w:line="220" w:lineRule="atLeast"/>
        <w:ind w:firstLine="540"/>
        <w:jc w:val="both"/>
        <w:rPr>
          <w:color w:val="000000" w:themeColor="text1"/>
        </w:rPr>
      </w:pPr>
      <w:bookmarkStart w:id="6" w:name="P71"/>
      <w:bookmarkEnd w:id="6"/>
      <w:r w:rsidRPr="00095E19">
        <w:rPr>
          <w:rFonts w:ascii="Calibri" w:hAnsi="Calibri" w:cs="Calibri"/>
          <w:color w:val="000000" w:themeColor="text1"/>
        </w:rPr>
        <w:t>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многофункциональных центров такие документы и информацию;</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обязаны:</w:t>
      </w:r>
    </w:p>
    <w:p w:rsidR="00095E19" w:rsidRPr="00095E19" w:rsidRDefault="00095E19">
      <w:pPr>
        <w:spacing w:before="220" w:after="1" w:line="220" w:lineRule="atLeast"/>
        <w:ind w:firstLine="540"/>
        <w:jc w:val="both"/>
        <w:rPr>
          <w:color w:val="000000" w:themeColor="text1"/>
        </w:rPr>
      </w:pPr>
      <w:bookmarkStart w:id="7" w:name="P74"/>
      <w:bookmarkEnd w:id="7"/>
      <w:r w:rsidRPr="00095E19">
        <w:rPr>
          <w:rFonts w:ascii="Calibri" w:hAnsi="Calibri" w:cs="Calibri"/>
          <w:color w:val="000000" w:themeColor="text1"/>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w:t>
      </w:r>
      <w:r w:rsidRPr="00095E19">
        <w:rPr>
          <w:rFonts w:ascii="Calibri" w:hAnsi="Calibri" w:cs="Calibri"/>
          <w:color w:val="000000" w:themeColor="text1"/>
        </w:rPr>
        <w:lastRenderedPageBreak/>
        <w:t>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6.1. Участие в межведомственном информационном взаимодействии Банка России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Банк России вправе при оказании им услуг участвовать в межведомственном информационном взаимодействии в порядке, установленном настоящим Федеральным законом.</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jc w:val="center"/>
        <w:outlineLvl w:val="0"/>
        <w:rPr>
          <w:color w:val="000000" w:themeColor="text1"/>
        </w:rPr>
      </w:pPr>
      <w:r w:rsidRPr="00095E19">
        <w:rPr>
          <w:rFonts w:ascii="Calibri" w:hAnsi="Calibri" w:cs="Calibri"/>
          <w:b/>
          <w:color w:val="000000" w:themeColor="text1"/>
        </w:rPr>
        <w:t>Глава 2. ОБЩИЕ ТРЕБОВАНИЯ К ПРЕДОСТАВЛЕНИЮ ГОСУДАРСТВЕННЫХ</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И МУНИЦИПАЛЬНЫХ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bookmarkStart w:id="8" w:name="P84"/>
      <w:bookmarkEnd w:id="8"/>
      <w:r w:rsidRPr="00095E19">
        <w:rPr>
          <w:rFonts w:ascii="Calibri" w:hAnsi="Calibri" w:cs="Calibri"/>
          <w:b/>
          <w:color w:val="000000" w:themeColor="text1"/>
        </w:rPr>
        <w:t>Статья 7. Требования к взаимодействию с заявителем при предоставлении государственных и муниципальных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bookmarkStart w:id="9" w:name="P86"/>
      <w:bookmarkEnd w:id="9"/>
      <w:r w:rsidRPr="00095E19">
        <w:rPr>
          <w:rFonts w:ascii="Calibri" w:hAnsi="Calibri" w:cs="Calibri"/>
          <w:color w:val="000000" w:themeColor="text1"/>
        </w:rPr>
        <w:t>1. Органы, предоставляющие государственные услуги, и органы, предоставляющие муниципальные услуги, не вправе требовать от заявителя: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095E19" w:rsidRPr="00095E19" w:rsidRDefault="00095E19">
      <w:pPr>
        <w:spacing w:before="220" w:after="1" w:line="220" w:lineRule="atLeast"/>
        <w:ind w:firstLine="540"/>
        <w:jc w:val="both"/>
        <w:rPr>
          <w:color w:val="000000" w:themeColor="text1"/>
        </w:rPr>
      </w:pPr>
      <w:bookmarkStart w:id="10" w:name="P88"/>
      <w:bookmarkEnd w:id="10"/>
      <w:r w:rsidRPr="00095E19">
        <w:rPr>
          <w:rFonts w:ascii="Calibri" w:hAnsi="Calibri" w:cs="Calibri"/>
          <w:color w:val="000000" w:themeColor="text1"/>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настоящего Федерального закона;</w:t>
      </w:r>
    </w:p>
    <w:p w:rsidR="00095E19" w:rsidRPr="00095E19" w:rsidRDefault="00095E19">
      <w:pPr>
        <w:spacing w:before="220" w:after="1" w:line="220" w:lineRule="atLeast"/>
        <w:ind w:firstLine="540"/>
        <w:jc w:val="both"/>
        <w:rPr>
          <w:color w:val="000000" w:themeColor="text1"/>
        </w:rPr>
      </w:pPr>
      <w:bookmarkStart w:id="11" w:name="P90"/>
      <w:bookmarkEnd w:id="11"/>
      <w:r w:rsidRPr="00095E19">
        <w:rPr>
          <w:rFonts w:ascii="Calibri" w:hAnsi="Calibri" w:cs="Calibri"/>
          <w:color w:val="000000" w:themeColor="text1"/>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lastRenderedPageBreak/>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Утратил силу. - Федеральный закон от 03.12.2011 N 383-ФЗ.</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частью 1 статьи 1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частью 1 статьи 1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w:t>
      </w:r>
      <w:r w:rsidRPr="00095E19">
        <w:rPr>
          <w:rFonts w:ascii="Calibri" w:hAnsi="Calibri" w:cs="Calibri"/>
          <w:color w:val="000000" w:themeColor="text1"/>
        </w:rPr>
        <w:lastRenderedPageBreak/>
        <w:t>предоставлении государственной или муниципальной услуги, а также для обработки персональных данных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статьи 6 Федерального закона от 27 июля 2006 года N 152-ФЗ "О персональных данных".</w:t>
      </w:r>
    </w:p>
    <w:p w:rsidR="00095E19" w:rsidRPr="00095E19" w:rsidRDefault="00095E19">
      <w:pPr>
        <w:spacing w:before="220" w:after="1" w:line="220" w:lineRule="atLeast"/>
        <w:ind w:firstLine="540"/>
        <w:jc w:val="both"/>
        <w:rPr>
          <w:color w:val="000000" w:themeColor="text1"/>
        </w:rPr>
      </w:pPr>
      <w:bookmarkStart w:id="12" w:name="P98"/>
      <w:bookmarkEnd w:id="12"/>
      <w:r w:rsidRPr="00095E19">
        <w:rPr>
          <w:rFonts w:ascii="Calibri" w:hAnsi="Calibri" w:cs="Calibri"/>
          <w:color w:val="000000" w:themeColor="text1"/>
        </w:rPr>
        <w:t>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Федерального закона, организации,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законами,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частью 1 статьи 1 настоящего Федерального закона, на основании межведомственных запросов, в многофункциональный центр либо в организацию, указанную в части 1.1 статьи 16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095E19" w:rsidRPr="00095E19" w:rsidRDefault="00095E19">
      <w:pPr>
        <w:spacing w:before="220" w:after="1" w:line="220" w:lineRule="atLeast"/>
        <w:ind w:firstLine="540"/>
        <w:jc w:val="both"/>
        <w:rPr>
          <w:color w:val="000000" w:themeColor="text1"/>
        </w:rPr>
      </w:pPr>
      <w:bookmarkStart w:id="13" w:name="P99"/>
      <w:bookmarkEnd w:id="13"/>
      <w:r w:rsidRPr="00095E19">
        <w:rPr>
          <w:rFonts w:ascii="Calibri" w:hAnsi="Calibri" w:cs="Calibri"/>
          <w:color w:val="000000" w:themeColor="text1"/>
        </w:rPr>
        <w:t>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документы воинского учета;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свидетельства о государственной регистрации актов гражданского состояния;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утратил силу. - Федеральный закон от 28.12.2013 N 387-ФЗ;</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документы, подтверждающие предоставление лицу специального права на управление транспортным средством соответствующего вида;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lastRenderedPageBreak/>
        <w:t>7) документы на транспортное средство и его составные части, в том числе регистрационные документы;</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9) документы об образовании и (или) о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16) документы, выдаваемые федеральными государственными учреждениями медико-социальной экспертизы;</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18) документы о государственных и ведомственных наградах, государственных премиях и знаках отличия;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пункта 2 части 1 настоящей статьи в отношении документов, указанных в части 6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w:t>
      </w:r>
      <w:r w:rsidRPr="00095E19">
        <w:rPr>
          <w:rFonts w:ascii="Calibri" w:hAnsi="Calibri" w:cs="Calibri"/>
          <w:color w:val="000000" w:themeColor="text1"/>
        </w:rPr>
        <w:lastRenderedPageBreak/>
        <w:t>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части 6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bookmarkStart w:id="14" w:name="P121"/>
      <w:bookmarkEnd w:id="14"/>
      <w:r w:rsidRPr="00095E19">
        <w:rPr>
          <w:rFonts w:ascii="Calibri" w:hAnsi="Calibri" w:cs="Calibri"/>
          <w:color w:val="000000" w:themeColor="text1"/>
        </w:rPr>
        <w:t>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Перечень государственных услуг, предоставляемых в соответствии с настоящей частью, утверждается Правительством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bookmarkStart w:id="15" w:name="P124"/>
      <w:bookmarkEnd w:id="15"/>
      <w:r w:rsidRPr="00095E19">
        <w:rPr>
          <w:rFonts w:ascii="Calibri" w:hAnsi="Calibri" w:cs="Calibri"/>
          <w:b/>
          <w:color w:val="000000" w:themeColor="text1"/>
        </w:rPr>
        <w:t>Статья 7.1. Требования к межведомственному информационному взаимодействию при предоставлении государственных и муниципальных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1. Предоставление документов и информации, указанных в пункте 2 части 1 статьи 7 настоящего Федерального закона, а также предоставление документов и информации в случае, предусмотренном частью 4 статьи 19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настоящего Федерального закона государственных и муниципальных услуг, либо многофункционального центра.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2. Направление межведомственного запроса и представление документов и информации, указанных в пункте 2 части 1 статьи 7 настоящего Федерального закона, допускаются только в </w:t>
      </w:r>
      <w:r w:rsidRPr="00095E19">
        <w:rPr>
          <w:rFonts w:ascii="Calibri" w:hAnsi="Calibri" w:cs="Calibri"/>
          <w:color w:val="000000" w:themeColor="text1"/>
        </w:rPr>
        <w:lastRenderedPageBreak/>
        <w:t>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законодательством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актами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частью 1 статьи 1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частью 1 статьи 1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частью 1 статьи 1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5. Межведомственное информационное взаимодействие в целях представления и получения документов и информации, указанных в пункте 2 части 1 статьи 7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положением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пункте 2 части 1 статьи 7 </w:t>
      </w:r>
      <w:r w:rsidRPr="00095E19">
        <w:rPr>
          <w:rFonts w:ascii="Calibri" w:hAnsi="Calibri" w:cs="Calibri"/>
          <w:color w:val="000000" w:themeColor="text1"/>
        </w:rPr>
        <w:lastRenderedPageBreak/>
        <w:t>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 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настоящего Федерального закона, в орган, указанный в абзаце первом части 1 статьи 7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7. Перечень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требований к формату предоставления сведений, указанных в настоящей части, определяются Правительством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8. Перечень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bookmarkStart w:id="16" w:name="P136"/>
      <w:bookmarkEnd w:id="16"/>
      <w:r w:rsidRPr="00095E19">
        <w:rPr>
          <w:rFonts w:ascii="Calibri" w:hAnsi="Calibri" w:cs="Calibri"/>
          <w:b/>
          <w:color w:val="000000" w:themeColor="text1"/>
        </w:rP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1. Межведомственный запрос о представлении документов и (или) информации, указанных в пункте 2 части 1 статьи 7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095E19" w:rsidRPr="00095E19" w:rsidRDefault="00095E19">
      <w:pPr>
        <w:spacing w:before="220" w:after="1" w:line="220" w:lineRule="atLeast"/>
        <w:ind w:firstLine="540"/>
        <w:jc w:val="both"/>
        <w:rPr>
          <w:color w:val="000000" w:themeColor="text1"/>
        </w:rPr>
      </w:pPr>
      <w:bookmarkStart w:id="17" w:name="P139"/>
      <w:bookmarkEnd w:id="17"/>
      <w:r w:rsidRPr="00095E19">
        <w:rPr>
          <w:rFonts w:ascii="Calibri" w:hAnsi="Calibri" w:cs="Calibri"/>
          <w:color w:val="000000" w:themeColor="text1"/>
        </w:rPr>
        <w:lastRenderedPageBreak/>
        <w:t>1) наименование органа или организации, направляющих межведомственный запрос;</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наименование органа или организации, в адрес которых направляется межведомственный запрос;</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 контактная информация для направления ответа на межведомственный запрос;</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7) дата направления межведомственного запроса;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095E19" w:rsidRPr="00095E19" w:rsidRDefault="00095E19">
      <w:pPr>
        <w:spacing w:before="220" w:after="1" w:line="220" w:lineRule="atLeast"/>
        <w:ind w:firstLine="540"/>
        <w:jc w:val="both"/>
        <w:rPr>
          <w:color w:val="000000" w:themeColor="text1"/>
        </w:rPr>
      </w:pPr>
      <w:bookmarkStart w:id="18" w:name="P147"/>
      <w:bookmarkEnd w:id="18"/>
      <w:r w:rsidRPr="00095E19">
        <w:rPr>
          <w:rFonts w:ascii="Calibri" w:hAnsi="Calibri" w:cs="Calibri"/>
          <w:color w:val="000000" w:themeColor="text1"/>
        </w:rPr>
        <w:t>9) 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5 статьи 7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Требования пунктов 1 - 9 части 1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Срок подготовки и направления ответа на межведомственный запрос о представлении документов и информации, указанных в пункте 2 части 1 статьи 7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8. Требования к взиманию с заявителя платы за предоставление государственных и муниципальных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1. Государственные и муниципальные услуги предоставляются заявителям на бесплатной основе, за исключением случаев, предусмотренных частями 2 и 3 настоящей статьи.</w:t>
      </w:r>
    </w:p>
    <w:p w:rsidR="00095E19" w:rsidRPr="00095E19" w:rsidRDefault="00095E19">
      <w:pPr>
        <w:spacing w:before="220" w:after="1" w:line="220" w:lineRule="atLeast"/>
        <w:ind w:firstLine="540"/>
        <w:jc w:val="both"/>
        <w:rPr>
          <w:color w:val="000000" w:themeColor="text1"/>
        </w:rPr>
      </w:pPr>
      <w:bookmarkStart w:id="19" w:name="P154"/>
      <w:bookmarkEnd w:id="19"/>
      <w:r w:rsidRPr="00095E19">
        <w:rPr>
          <w:rFonts w:ascii="Calibri" w:hAnsi="Calibri" w:cs="Calibri"/>
          <w:color w:val="000000" w:themeColor="text1"/>
        </w:rPr>
        <w:lastRenderedPageBreak/>
        <w:t>2. Государственная пошлина взимается за предоставление государственных и муниципальных услуг в случаях, порядке и размерах, установленных законодательством Российской Федерации о налогах и сборах.</w:t>
      </w:r>
    </w:p>
    <w:p w:rsidR="00095E19" w:rsidRPr="00095E19" w:rsidRDefault="00095E19">
      <w:pPr>
        <w:spacing w:before="220" w:after="1" w:line="220" w:lineRule="atLeast"/>
        <w:ind w:firstLine="540"/>
        <w:jc w:val="both"/>
        <w:rPr>
          <w:color w:val="000000" w:themeColor="text1"/>
        </w:rPr>
      </w:pPr>
      <w:bookmarkStart w:id="20" w:name="P155"/>
      <w:bookmarkEnd w:id="20"/>
      <w:r w:rsidRPr="00095E19">
        <w:rPr>
          <w:rFonts w:ascii="Calibri" w:hAnsi="Calibri" w:cs="Calibri"/>
          <w:color w:val="000000" w:themeColor="text1"/>
        </w:rP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bookmarkStart w:id="21" w:name="P160"/>
      <w:bookmarkEnd w:id="21"/>
      <w:r w:rsidRPr="00095E19">
        <w:rPr>
          <w:rFonts w:ascii="Calibri" w:hAnsi="Calibri" w:cs="Calibri"/>
          <w:color w:val="000000" w:themeColor="text1"/>
        </w:rPr>
        <w:t>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частью 1 статьи 1 настоящего Федерального закона государственных и муниципальных услуг, утверждается:</w:t>
      </w:r>
    </w:p>
    <w:p w:rsidR="00095E19" w:rsidRPr="00095E19" w:rsidRDefault="00095E19">
      <w:pPr>
        <w:spacing w:before="220" w:after="1" w:line="220" w:lineRule="atLeast"/>
        <w:ind w:firstLine="540"/>
        <w:jc w:val="both"/>
        <w:rPr>
          <w:color w:val="000000" w:themeColor="text1"/>
        </w:rPr>
      </w:pPr>
      <w:bookmarkStart w:id="22" w:name="P161"/>
      <w:bookmarkEnd w:id="22"/>
      <w:r w:rsidRPr="00095E19">
        <w:rPr>
          <w:rFonts w:ascii="Calibri" w:hAnsi="Calibri" w:cs="Calibri"/>
          <w:color w:val="000000" w:themeColor="text1"/>
        </w:rPr>
        <w:t>1) постановлением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095E19" w:rsidRPr="00095E19" w:rsidRDefault="00095E19">
      <w:pPr>
        <w:spacing w:before="220" w:after="1" w:line="220" w:lineRule="atLeast"/>
        <w:ind w:firstLine="540"/>
        <w:jc w:val="both"/>
        <w:rPr>
          <w:color w:val="000000" w:themeColor="text1"/>
        </w:rPr>
      </w:pPr>
      <w:bookmarkStart w:id="23" w:name="P162"/>
      <w:bookmarkEnd w:id="23"/>
      <w:r w:rsidRPr="00095E19">
        <w:rPr>
          <w:rFonts w:ascii="Calibri" w:hAnsi="Calibri" w:cs="Calibri"/>
          <w:color w:val="000000" w:themeColor="text1"/>
        </w:rP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095E19" w:rsidRPr="00095E19" w:rsidRDefault="00095E19">
      <w:pPr>
        <w:spacing w:before="220" w:after="1" w:line="220" w:lineRule="atLeast"/>
        <w:ind w:firstLine="540"/>
        <w:jc w:val="both"/>
        <w:rPr>
          <w:color w:val="000000" w:themeColor="text1"/>
        </w:rPr>
      </w:pPr>
      <w:bookmarkStart w:id="24" w:name="P163"/>
      <w:bookmarkEnd w:id="24"/>
      <w:r w:rsidRPr="00095E19">
        <w:rPr>
          <w:rFonts w:ascii="Calibri" w:hAnsi="Calibri" w:cs="Calibri"/>
          <w:color w:val="000000" w:themeColor="text1"/>
        </w:rP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части 1 настоящей статьи, оказываются за счет средств заявителя.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порядке,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w:t>
      </w:r>
      <w:r w:rsidRPr="00095E19">
        <w:rPr>
          <w:rFonts w:ascii="Calibri" w:hAnsi="Calibri" w:cs="Calibri"/>
          <w:color w:val="000000" w:themeColor="text1"/>
        </w:rPr>
        <w:lastRenderedPageBreak/>
        <w:t>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частью 1 статьи 1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части 1 настоящей статьи, а также предоставления документов, выдаваемых по результатам оказания таких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10. Требования к организации предоставления государственных и муниципальных услуг в электронной форме</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1. При предоставлении государственных и муниципальных услуг в электронной форме осуществляются: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получение заявителем сведений о ходе выполнения запроса о предоставлении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получение заявителем результата предоставления государственной или муниципальной услуги, если иное не установлено федеральным законом;</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 иные действия, необходимые для предоставления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bookmarkStart w:id="25" w:name="P178"/>
      <w:bookmarkEnd w:id="25"/>
      <w:r w:rsidRPr="00095E19">
        <w:rPr>
          <w:rFonts w:ascii="Calibri" w:hAnsi="Calibri" w:cs="Calibri"/>
          <w:color w:val="000000" w:themeColor="text1"/>
        </w:rPr>
        <w:t>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установить порядок определения требований к форматам заявлений и иных документов.</w:t>
      </w:r>
    </w:p>
    <w:p w:rsidR="00095E19" w:rsidRPr="00095E19" w:rsidRDefault="00095E19">
      <w:pPr>
        <w:spacing w:before="220" w:after="1" w:line="220" w:lineRule="atLeast"/>
        <w:ind w:firstLine="540"/>
        <w:jc w:val="both"/>
        <w:rPr>
          <w:color w:val="000000" w:themeColor="text1"/>
        </w:rPr>
      </w:pPr>
      <w:bookmarkStart w:id="26" w:name="P179"/>
      <w:bookmarkEnd w:id="26"/>
      <w:r w:rsidRPr="00095E19">
        <w:rPr>
          <w:rFonts w:ascii="Calibri" w:hAnsi="Calibri" w:cs="Calibri"/>
          <w:color w:val="000000" w:themeColor="text1"/>
        </w:rPr>
        <w:t xml:space="preserve">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w:t>
      </w:r>
      <w:r w:rsidRPr="00095E19">
        <w:rPr>
          <w:rFonts w:ascii="Calibri" w:hAnsi="Calibri" w:cs="Calibri"/>
          <w:color w:val="000000" w:themeColor="text1"/>
        </w:rPr>
        <w:lastRenderedPageBreak/>
        <w:t>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частью 2 настоящей статьи.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частью 3 настоящей статьи и впоследствии устанавливаются в соответствии с частью 2 настоящей статьи, применяются требования, установленные в соответствии с частью 2 настоящей статьи.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11. Реестры государственных услуг и реестры муниципальных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095E19" w:rsidRPr="00095E19" w:rsidRDefault="00095E19">
      <w:pPr>
        <w:spacing w:before="220" w:after="1" w:line="220" w:lineRule="atLeast"/>
        <w:ind w:firstLine="540"/>
        <w:jc w:val="both"/>
        <w:rPr>
          <w:color w:val="000000" w:themeColor="text1"/>
        </w:rPr>
      </w:pPr>
      <w:bookmarkStart w:id="27" w:name="P185"/>
      <w:bookmarkEnd w:id="27"/>
      <w:r w:rsidRPr="00095E19">
        <w:rPr>
          <w:rFonts w:ascii="Calibri" w:hAnsi="Calibri" w:cs="Calibri"/>
          <w:color w:val="000000" w:themeColor="text1"/>
        </w:rPr>
        <w:t>2. Федеральный реестр государственных услуг содержит сведения: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перечень, утвержденный в соответствии с пунктом 1 части 1 статьи 9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об услугах, указанных в части 3 статьи 1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иные сведения в соответствии с перечнем, установленным Правительством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Формирование и ведение федерального реестра государственных услуг осуществляются в порядке, установленном Правительством Российской Федерации.</w:t>
      </w:r>
    </w:p>
    <w:p w:rsidR="00095E19" w:rsidRPr="00095E19" w:rsidRDefault="00095E19">
      <w:pPr>
        <w:spacing w:before="220" w:after="1" w:line="220" w:lineRule="atLeast"/>
        <w:ind w:firstLine="540"/>
        <w:jc w:val="both"/>
        <w:rPr>
          <w:color w:val="000000" w:themeColor="text1"/>
        </w:rPr>
      </w:pPr>
      <w:bookmarkStart w:id="28" w:name="P191"/>
      <w:bookmarkEnd w:id="28"/>
      <w:r w:rsidRPr="00095E19">
        <w:rPr>
          <w:rFonts w:ascii="Calibri" w:hAnsi="Calibri" w:cs="Calibri"/>
          <w:color w:val="000000" w:themeColor="text1"/>
        </w:rPr>
        <w:t>4. Реестр государственных услуг субъекта Российской Федерации содержит сведения: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о государственных услугах, предоставляемых исполнительными органами государственной власти субъекта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пунктом 2 части 1 статьи 9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об услугах, указанных в части 3 статьи 1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lastRenderedPageBreak/>
        <w:t>4) иные сведения, состав которых устанавливается высшим исполнительным органом государственной власти субъекта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Формирование и ведение реестра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095E19" w:rsidRPr="00095E19" w:rsidRDefault="00095E19">
      <w:pPr>
        <w:spacing w:before="220" w:after="1" w:line="220" w:lineRule="atLeast"/>
        <w:ind w:firstLine="540"/>
        <w:jc w:val="both"/>
        <w:rPr>
          <w:color w:val="000000" w:themeColor="text1"/>
        </w:rPr>
      </w:pPr>
      <w:bookmarkStart w:id="29" w:name="P197"/>
      <w:bookmarkEnd w:id="29"/>
      <w:r w:rsidRPr="00095E19">
        <w:rPr>
          <w:rFonts w:ascii="Calibri" w:hAnsi="Calibri" w:cs="Calibri"/>
          <w:color w:val="000000" w:themeColor="text1"/>
        </w:rPr>
        <w:t>6. Реестр муниципальных услуг содержит сведения: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о муниципальных услугах, предоставляемых органами местного самоуправления в соответствующем муниципальном образовании;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об услугах, которые являются необходимыми и обязательными для предоставления муниципальных услуг и включены в перечень, утвержденный в соответствии с пунктом 3 части 1 статьи 9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об услугах, указанных в части 3 статьи 1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иные сведения, состав которых устанавливается местной администрацией.</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7. Формирование и ведение реестра муниципальных услуг осуществляются в порядке, установленном местной администрацией.</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jc w:val="center"/>
        <w:outlineLvl w:val="0"/>
        <w:rPr>
          <w:color w:val="000000" w:themeColor="text1"/>
        </w:rPr>
      </w:pPr>
      <w:r w:rsidRPr="00095E19">
        <w:rPr>
          <w:rFonts w:ascii="Calibri" w:hAnsi="Calibri" w:cs="Calibri"/>
          <w:b/>
          <w:color w:val="000000" w:themeColor="text1"/>
        </w:rPr>
        <w:t>Глава 2.1. ДОСУДЕБНОЕ (ВНЕСУДЕБНОЕ) ОБЖАЛОВАНИЕ</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ЗАЯВИТЕЛЕМ РЕШЕНИЙ И ДЕЙСТВИЙ (БЕЗДЕЙСТВИЯ) ОРГАНА,</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ПРЕДОСТАВЛЯЮЩЕГО ГОСУДАРСТВЕННУЮ УСЛУГУ, ОРГАНА,</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ПРЕДОСТАВЛЯЮЩЕГО МУНИЦИПАЛЬНУЮ УСЛУГУ, ДОЛЖНОСТНОГО</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ЛИЦА ОРГАНА, ПРЕДОСТАВЛЯЮЩЕГО ГОСУДАРСТВЕННУЮ УСЛУГУ,</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ИЛИ ОРГАНА, ПРЕДОСТАВЛЯЮЩЕГО МУНИЦИПАЛЬНУЮ УСЛУГУ,</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ЛИБО ГОСУДАРСТВЕННОГО ИЛИ МУНИЦИПАЛЬНОГО СЛУЖАЩЕГО,</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МНОГОФУНКЦИОНАЛЬНОГО ЦЕНТРА, РАБОТНИКА</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МНОГОФУНКЦИОНАЛЬНОГО ЦЕНТРА, А ТАКЖЕ ОРГАНИЗАЦИЙ,</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ОСУЩЕСТВЛЯЮЩИХ ФУНКЦИИ ПО ПРЕДОСТАВЛЕНИЮ ГОСУДАРСТВЕННЫХ</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ИЛИ МУНИЦИПАЛЬНЫХ УСЛУГ, ИЛИ ИХ РАБОТНИКОВ</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bookmarkStart w:id="30" w:name="P216"/>
      <w:bookmarkEnd w:id="30"/>
      <w:r w:rsidRPr="00095E19">
        <w:rPr>
          <w:rFonts w:ascii="Calibri" w:hAnsi="Calibri" w:cs="Calibri"/>
          <w:b/>
          <w:color w:val="000000" w:themeColor="text1"/>
        </w:rP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Заявитель может обратиться с жалобой в том числе в следующих случаях:</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нарушение срока регистрации запроса о предоставлении государственной или муниципальной услуги, запроса, указанного в статье 15.1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095E19">
        <w:rPr>
          <w:rFonts w:ascii="Calibri" w:hAnsi="Calibri" w:cs="Calibri"/>
          <w:color w:val="000000" w:themeColor="text1"/>
        </w:rPr>
        <w:lastRenderedPageBreak/>
        <w:t>или муниципальных услуг в полном объеме в порядке, определенном частью 1.3 статьи 16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8) нарушение срока или порядка выдачи документов по результатам предоставления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095E19">
        <w:rPr>
          <w:rFonts w:ascii="Calibri" w:hAnsi="Calibri" w:cs="Calibri"/>
          <w:color w:val="000000" w:themeColor="text1"/>
        </w:rPr>
        <w:lastRenderedPageBreak/>
        <w:t>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11.2. Общие требования к порядку подачи и рассмотрения жалобы</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bookmarkStart w:id="31" w:name="P232"/>
      <w:bookmarkEnd w:id="31"/>
      <w:r w:rsidRPr="00095E19">
        <w:rPr>
          <w:rFonts w:ascii="Calibri" w:hAnsi="Calibri" w:cs="Calibri"/>
          <w:color w:val="000000" w:themeColor="text1"/>
        </w:rPr>
        <w:t>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настоящего Федерального закона, подаются руководителям этих организаций.</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w:t>
      </w:r>
      <w:r w:rsidRPr="00095E19">
        <w:rPr>
          <w:rFonts w:ascii="Calibri" w:hAnsi="Calibri" w:cs="Calibri"/>
          <w:color w:val="000000" w:themeColor="text1"/>
        </w:rPr>
        <w:lastRenderedPageBreak/>
        <w:t>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настоящего Федерального закона,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Жалоба должна содержать:</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настоящего Федерального закона, их руководителей и (или) работников, решения и действия (бездействие) которых обжалуются;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w:t>
      </w:r>
      <w:r w:rsidRPr="00095E19">
        <w:rPr>
          <w:rFonts w:ascii="Calibri" w:hAnsi="Calibri" w:cs="Calibri"/>
          <w:color w:val="000000" w:themeColor="text1"/>
        </w:rPr>
        <w:lastRenderedPageBreak/>
        <w:t>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95E19" w:rsidRPr="00095E19" w:rsidRDefault="00095E19">
      <w:pPr>
        <w:spacing w:before="220" w:after="1" w:line="220" w:lineRule="atLeast"/>
        <w:ind w:firstLine="540"/>
        <w:jc w:val="both"/>
        <w:rPr>
          <w:color w:val="000000" w:themeColor="text1"/>
        </w:rPr>
      </w:pPr>
      <w:bookmarkStart w:id="32" w:name="P244"/>
      <w:bookmarkEnd w:id="32"/>
      <w:r w:rsidRPr="00095E19">
        <w:rPr>
          <w:rFonts w:ascii="Calibri" w:hAnsi="Calibri" w:cs="Calibri"/>
          <w:color w:val="000000" w:themeColor="text1"/>
        </w:rPr>
        <w:t>7. По результатам рассмотрения жалобы принимается одно из следующих решений:</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в удовлетворении жалобы отказывается.</w:t>
      </w:r>
    </w:p>
    <w:p w:rsidR="00095E19" w:rsidRPr="00095E19" w:rsidRDefault="00095E19">
      <w:pPr>
        <w:spacing w:before="220" w:after="1" w:line="220" w:lineRule="atLeast"/>
        <w:ind w:firstLine="540"/>
        <w:jc w:val="both"/>
        <w:rPr>
          <w:color w:val="000000" w:themeColor="text1"/>
        </w:rPr>
      </w:pPr>
      <w:bookmarkStart w:id="33" w:name="P247"/>
      <w:bookmarkEnd w:id="33"/>
      <w:r w:rsidRPr="00095E19">
        <w:rPr>
          <w:rFonts w:ascii="Calibri" w:hAnsi="Calibri" w:cs="Calibri"/>
          <w:color w:val="000000" w:themeColor="text1"/>
        </w:rPr>
        <w:t>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8.1. В случае признания жалобы подлежащей удовлетворению в ответе заявителю, указанном в части 8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8.2. В случае признания жалобы не подлежащей удовлетворению в ответе заявителю, указанном в части 8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w:t>
      </w:r>
      <w:r w:rsidRPr="00095E19">
        <w:rPr>
          <w:rFonts w:ascii="Calibri" w:hAnsi="Calibri" w:cs="Calibri"/>
          <w:color w:val="000000" w:themeColor="text1"/>
        </w:rPr>
        <w:lastRenderedPageBreak/>
        <w:t>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11.3. Информационная система досудебного (внесудебного) обжалования</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jc w:val="center"/>
        <w:outlineLvl w:val="0"/>
        <w:rPr>
          <w:color w:val="000000" w:themeColor="text1"/>
        </w:rPr>
      </w:pPr>
      <w:r w:rsidRPr="00095E19">
        <w:rPr>
          <w:rFonts w:ascii="Calibri" w:hAnsi="Calibri" w:cs="Calibri"/>
          <w:b/>
          <w:color w:val="000000" w:themeColor="text1"/>
        </w:rPr>
        <w:t>Глава 3. АДМИНИСТРАТИВНЫЕ РЕГЛАМЕНТЫ</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12. Требования к структуре административных регламентов</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1. Предоставление государственных и муниципальных услуг осуществляется в соответствии с административными регламентами.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Структура административного регламента должна содержать разделы, устанавливающие:</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общие положения;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стандарт предоставления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формы контроля за исполнением административного регламента;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настоящего Федерального закона, а также их должностных лиц, государственных или муниципальных служащих, работников.</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13. Общие требования к разработке проектов административных регламентов</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 (далее в настоящей статье - орган, являющийся разработчиком административного регламента).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2. Федеральные органы исполнительной власти, органы государственных внебюджетных фондов, государственные корпорации, являющиеся разработчиками административных регламентов, размещают проекты административных регламентов на официальном сайте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в порядке, </w:t>
      </w:r>
      <w:r w:rsidRPr="00095E19">
        <w:rPr>
          <w:rFonts w:ascii="Calibri" w:hAnsi="Calibri" w:cs="Calibri"/>
          <w:color w:val="000000" w:themeColor="text1"/>
        </w:rPr>
        <w:lastRenderedPageBreak/>
        <w:t>установленном Правительством Российской Федерации. Органы государственной власти субъектов Российской Федерации, территориальные государственные внебюджетные фонды, органы местного самоуправления, являющиеся разработчиками административных регламентов, размещают проекты административных регламентов на официальном сайте органа, являющегося разработчиком административного регламента, в информационно-телекоммуникационной сети "Интернет".</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В случае отсутствия официального сайта органа государственной власти субъекта Российской Федерации,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субъекта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В случае отсутствия официального сайта органа местного самоуправления,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С даты размещения в информационно-телекоммуникационной сети "Интернет" на соответствующем официальном сайте проект административного регламента должен быть доступен заинтересованным лицам для ознакомления.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7.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8.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9. Срок, отведенный для проведения независимой экспертизы, указывается при размещении проекта административного регламента на официальном сайте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и не может быть менее пятнадцати дней со дня его размещения.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10. 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принять решение по результатам каждой такой экспертизы.</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11. Непоступление заключения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части 12 настоящей статьи, и последующего утверждения административного регламента.</w:t>
      </w:r>
    </w:p>
    <w:p w:rsidR="00095E19" w:rsidRPr="00095E19" w:rsidRDefault="00095E19">
      <w:pPr>
        <w:spacing w:before="220" w:after="1" w:line="220" w:lineRule="atLeast"/>
        <w:ind w:firstLine="540"/>
        <w:jc w:val="both"/>
        <w:rPr>
          <w:color w:val="000000" w:themeColor="text1"/>
        </w:rPr>
      </w:pPr>
      <w:bookmarkStart w:id="34" w:name="P282"/>
      <w:bookmarkEnd w:id="34"/>
      <w:r w:rsidRPr="00095E19">
        <w:rPr>
          <w:rFonts w:ascii="Calibri" w:hAnsi="Calibri" w:cs="Calibri"/>
          <w:color w:val="000000" w:themeColor="text1"/>
        </w:rPr>
        <w:lastRenderedPageBreak/>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13.1. Порядок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14. Требования к стандарту предоставления государственной или муниципальной услуги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Стандарт предоставления государственной или муниципальной услуги предусматривает:</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наименование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наименование органа, предоставляющего государственную услугу, или органа, предоставляющего муниципальную услугу;</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результат предоставления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срок предоставления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правовые основания для предоставления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lastRenderedPageBreak/>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11) срок регистрации запроса заявителя о предоставлении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13) показатели доступности и качества государственных и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jc w:val="center"/>
        <w:outlineLvl w:val="0"/>
        <w:rPr>
          <w:color w:val="000000" w:themeColor="text1"/>
        </w:rPr>
      </w:pPr>
      <w:bookmarkStart w:id="35" w:name="P306"/>
      <w:bookmarkEnd w:id="35"/>
      <w:r w:rsidRPr="00095E19">
        <w:rPr>
          <w:rFonts w:ascii="Calibri" w:hAnsi="Calibri" w:cs="Calibri"/>
          <w:b/>
          <w:color w:val="000000" w:themeColor="text1"/>
        </w:rPr>
        <w:t>Глава 4. ОРГАНИЗАЦИЯ ПРЕДОСТАВЛЕНИЯ ГОСУДАРСТВЕННЫХ</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И МУНИЦИПАЛЬНЫХ УСЛУГ В МНОГОФУНКЦИОНАЛЬНЫХ ЦЕНТРАХ</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bookmarkStart w:id="36" w:name="P309"/>
      <w:bookmarkEnd w:id="36"/>
      <w:r w:rsidRPr="00095E19">
        <w:rPr>
          <w:rFonts w:ascii="Calibri" w:hAnsi="Calibri" w:cs="Calibri"/>
          <w:b/>
          <w:color w:val="000000" w:themeColor="text1"/>
        </w:rPr>
        <w:t>Статья 15. Особенности организации предоставления государственных и муниципальных услуг в многофункциональных центрах</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статье 15.1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части 1.1 статьи 16 настоящего Федерального закона (далее - уполномоченный многофункциональный центр). Порядок </w:t>
      </w:r>
      <w:r w:rsidRPr="00095E19">
        <w:rPr>
          <w:rFonts w:ascii="Calibri" w:hAnsi="Calibri" w:cs="Calibri"/>
          <w:color w:val="000000" w:themeColor="text1"/>
        </w:rPr>
        <w:lastRenderedPageBreak/>
        <w:t>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части 1.1 статьи 16 настоящего Федерального закона, устанавливаются правилами организации деятельности многофункциональных центров, утверждаемыми Правительством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соглашений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статье 15.1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Правила организации деятельности многофункциональных центров утверждаются Правительством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 Перечни государственных и муниципальных услуг, предоставляемых в многофункциональных центрах, утверждаются: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муниципальным правовым актом - для муниципальных услуг, предоставляемых органами местного самоуправления.</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bookmarkStart w:id="37" w:name="P321"/>
      <w:bookmarkEnd w:id="37"/>
      <w:r w:rsidRPr="00095E19">
        <w:rPr>
          <w:rFonts w:ascii="Calibri" w:hAnsi="Calibri" w:cs="Calibri"/>
          <w:b/>
          <w:color w:val="000000" w:themeColor="text1"/>
        </w:rPr>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rsidR="00095E19" w:rsidRPr="00095E19" w:rsidRDefault="00095E19">
      <w:pPr>
        <w:spacing w:after="1" w:line="220" w:lineRule="atLeast"/>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w:t>
      </w:r>
      <w:r w:rsidRPr="00095E19">
        <w:rPr>
          <w:rFonts w:ascii="Calibri" w:hAnsi="Calibri" w:cs="Calibri"/>
          <w:color w:val="000000" w:themeColor="text1"/>
        </w:rPr>
        <w:lastRenderedPageBreak/>
        <w:t>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095E19" w:rsidRPr="00095E19" w:rsidRDefault="00095E19">
      <w:pPr>
        <w:spacing w:before="220" w:after="1" w:line="220" w:lineRule="atLeast"/>
        <w:ind w:firstLine="540"/>
        <w:jc w:val="both"/>
        <w:rPr>
          <w:color w:val="000000" w:themeColor="text1"/>
        </w:rPr>
      </w:pPr>
      <w:bookmarkStart w:id="38" w:name="P326"/>
      <w:bookmarkEnd w:id="38"/>
      <w:r w:rsidRPr="00095E19">
        <w:rPr>
          <w:rFonts w:ascii="Calibri" w:hAnsi="Calibri" w:cs="Calibri"/>
          <w:color w:val="000000" w:themeColor="text1"/>
        </w:rPr>
        <w:t>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Примерная форма комплексного запроса, а также порядок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 Направление многофункциональным центром заявлений, а также указанных в части 4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w:t>
      </w:r>
      <w:r w:rsidRPr="00095E19">
        <w:rPr>
          <w:rFonts w:ascii="Calibri" w:hAnsi="Calibri" w:cs="Calibri"/>
          <w:color w:val="000000" w:themeColor="text1"/>
        </w:rPr>
        <w:lastRenderedPageBreak/>
        <w:t>необходима для предоставления иных государственных и (или) муниципальных услуг, включенных в комплексный запрос.</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в ходе личного приема заявителя;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по телефону;</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по электронной почте.</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13. Перечень государственных услуг, предоставляемых федеральными органами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муниципальным правовым актом - для муниципальных услуг, предоставляемых органами местного самоуправления.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14. На основе указанных в части 13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w:t>
      </w:r>
      <w:r w:rsidRPr="00095E19">
        <w:rPr>
          <w:rFonts w:ascii="Calibri" w:hAnsi="Calibri" w:cs="Calibri"/>
          <w:color w:val="000000" w:themeColor="text1"/>
        </w:rPr>
        <w:lastRenderedPageBreak/>
        <w:t>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16. Функции, права, обязанности и ответственность многофункционального центра</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bookmarkStart w:id="39" w:name="P345"/>
      <w:bookmarkEnd w:id="39"/>
      <w:r w:rsidRPr="00095E19">
        <w:rPr>
          <w:rFonts w:ascii="Calibri" w:hAnsi="Calibri" w:cs="Calibri"/>
          <w:color w:val="000000" w:themeColor="text1"/>
        </w:rPr>
        <w:t>1. Многофункциональные центры осуществляют:</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прием запросов о предоставлении государственных или муниципальных услуг, а также прием комплексных запросов;</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частью 1 статьи 1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частью 1 статьи 1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w:t>
      </w:r>
      <w:r w:rsidRPr="00095E19">
        <w:rPr>
          <w:rFonts w:ascii="Calibri" w:hAnsi="Calibri" w:cs="Calibri"/>
          <w:color w:val="000000" w:themeColor="text1"/>
        </w:rPr>
        <w:lastRenderedPageBreak/>
        <w:t>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требованиями, установленными Правительством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8) иные функции, установленные нормативными правовыми актами и соглашениями о взаимодействии.</w:t>
      </w:r>
    </w:p>
    <w:p w:rsidR="00095E19" w:rsidRPr="00095E19" w:rsidRDefault="00095E19">
      <w:pPr>
        <w:spacing w:before="220" w:after="1" w:line="220" w:lineRule="atLeast"/>
        <w:ind w:firstLine="540"/>
        <w:jc w:val="both"/>
        <w:rPr>
          <w:color w:val="000000" w:themeColor="text1"/>
        </w:rPr>
      </w:pPr>
      <w:bookmarkStart w:id="40" w:name="P357"/>
      <w:bookmarkEnd w:id="40"/>
      <w:r w:rsidRPr="00095E19">
        <w:rPr>
          <w:rFonts w:ascii="Calibri" w:hAnsi="Calibri" w:cs="Calibri"/>
          <w:color w:val="000000" w:themeColor="text1"/>
        </w:rPr>
        <w:t>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правилами организации деятельности уполномоченных многофункциональных центров, утверждаемыми Правительством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1.2. Организации, указанные в части 1.1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частью 7 статьи 14 Федерального закона от 27 июля 2006 года N 152-ФЗ "О персональных данных".</w:t>
      </w:r>
    </w:p>
    <w:p w:rsidR="00095E19" w:rsidRPr="00095E19" w:rsidRDefault="00095E19">
      <w:pPr>
        <w:spacing w:before="220" w:after="1" w:line="220" w:lineRule="atLeast"/>
        <w:ind w:firstLine="540"/>
        <w:jc w:val="both"/>
        <w:rPr>
          <w:color w:val="000000" w:themeColor="text1"/>
        </w:rPr>
      </w:pPr>
      <w:bookmarkStart w:id="41" w:name="P359"/>
      <w:bookmarkEnd w:id="41"/>
      <w:r w:rsidRPr="00095E19">
        <w:rPr>
          <w:rFonts w:ascii="Calibri" w:hAnsi="Calibri" w:cs="Calibri"/>
          <w:color w:val="000000" w:themeColor="text1"/>
        </w:rPr>
        <w:t xml:space="preserve">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w:t>
      </w:r>
      <w:r w:rsidRPr="00095E19">
        <w:rPr>
          <w:rFonts w:ascii="Calibri" w:hAnsi="Calibri" w:cs="Calibri"/>
          <w:color w:val="000000" w:themeColor="text1"/>
        </w:rPr>
        <w:lastRenderedPageBreak/>
        <w:t>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1.4. Утратил силу. - Федеральный закон от 21.12.2013 N 359-ФЗ.</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частью 1 статьи 1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При реализации своих функций многофункциональные центры и организации, указанные в части 1.1 настоящей статьи, не вправе требовать от заявителя: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части 1 статьи 9 настоящего Федерального закона, и получения документов и информации, предоставляемых в результате предоставления таких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частью 1.3 настоящей статьи.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lastRenderedPageBreak/>
        <w:t>4. При реализации своих функций в соответствии с соглашениями о взаимодействии многофункциональный центр обязан:</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2.1) при приеме запросов о предоставлении государственных или муниципальных услуг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соблюдать требования соглашений о взаимодействии;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частью 1 статьи 1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Многофункциональный центр, его работники, организации, указанные в части 1.1 настоящей статьи, и их работники несут ответственность, установленную законодательством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lastRenderedPageBreak/>
        <w:t>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частями 1 и 1.3 настоящей статьи, а также статьей 15.1 настоящего Федерального закона,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7. Вред, причиненный физическим или юридическим лицам в результате ненадлежащего исполнения либо неисполнения организацией, указанной в части 1.1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части 1.1 настоящей статьи, регрессное требование о возмещении сумм, выплаченных третьим лицам, если докажет, что вред возник по ее вине.</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законом;</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осуществление иных обязанностей, указанных в соглашении о взаимодействии.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18. Требования к соглашениям о взаимодействии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 xml:space="preserve">1. Требования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форма соглашения о взаимодействии между уполномоченным многофункциональным центром и федеральным органом исполнительной власти, органом </w:t>
      </w:r>
      <w:r w:rsidRPr="00095E19">
        <w:rPr>
          <w:rFonts w:ascii="Calibri" w:hAnsi="Calibri" w:cs="Calibri"/>
          <w:color w:val="000000" w:themeColor="text1"/>
        </w:rPr>
        <w:lastRenderedPageBreak/>
        <w:t>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Соглашение о взаимодействии должно содержать:</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наименование сторон соглашения о взаимодействии;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предмет соглашения о взаимодействии;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перечень государственных и муниципальных услуг, предоставляемых в многофункциональном центре;</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права и обязанности органа, предоставляющего государственные услуги, и органа, предоставляющего муниципальные услуги;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права и обязанности многофункционального центра;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 порядок информационного обмена, в том числе с использованием информационно-технологической и коммуникационной инфраструктуры;</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7) ответственность сторон за неисполнение или ненадлежащее исполнение возложенных на них обязанностей;</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8) срок действия соглашения о взаимодействии;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9) материально-техническое и финансовое обеспечение предоставления государственных и муниципальных услуг в многофункциональном центре;</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10) иные функции многофункционального центра.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jc w:val="center"/>
        <w:outlineLvl w:val="0"/>
        <w:rPr>
          <w:color w:val="000000" w:themeColor="text1"/>
        </w:rPr>
      </w:pPr>
      <w:r w:rsidRPr="00095E19">
        <w:rPr>
          <w:rFonts w:ascii="Calibri" w:hAnsi="Calibri" w:cs="Calibri"/>
          <w:b/>
          <w:color w:val="000000" w:themeColor="text1"/>
        </w:rPr>
        <w:t>Глава 5. ИСПОЛЬЗОВАНИЕ</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ИНФОРМАЦИОННО-ТЕЛЕКОММУНИКАЦИОННЫХ ТЕХНОЛОГИЙ</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ПРИ ПРЕДОСТАВЛЕНИИ ГОСУДАРСТВЕННЫХ И МУНИЦИПАЛЬНЫХ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bookmarkStart w:id="42" w:name="P412"/>
      <w:bookmarkEnd w:id="42"/>
      <w:r w:rsidRPr="00095E19">
        <w:rPr>
          <w:rFonts w:ascii="Calibri" w:hAnsi="Calibri" w:cs="Calibri"/>
          <w:color w:val="000000" w:themeColor="text1"/>
        </w:rPr>
        <w:t>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095E19" w:rsidRPr="00095E19" w:rsidRDefault="00095E19">
      <w:pPr>
        <w:spacing w:before="220" w:after="1" w:line="220" w:lineRule="atLeast"/>
        <w:ind w:firstLine="540"/>
        <w:jc w:val="both"/>
        <w:rPr>
          <w:color w:val="000000" w:themeColor="text1"/>
        </w:rPr>
      </w:pPr>
      <w:bookmarkStart w:id="43" w:name="P413"/>
      <w:bookmarkEnd w:id="43"/>
      <w:r w:rsidRPr="00095E19">
        <w:rPr>
          <w:rFonts w:ascii="Calibri" w:hAnsi="Calibri" w:cs="Calibri"/>
          <w:color w:val="000000" w:themeColor="text1"/>
        </w:rPr>
        <w:t>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а также требования к инфраструктуре, обеспечивающей их взаимодействие, устанавливаются Правительством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lastRenderedPageBreak/>
        <w:t>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095E19" w:rsidRPr="00095E19" w:rsidRDefault="00095E19">
      <w:pPr>
        <w:spacing w:before="220" w:after="1" w:line="220" w:lineRule="atLeast"/>
        <w:ind w:firstLine="540"/>
        <w:jc w:val="both"/>
        <w:rPr>
          <w:color w:val="000000" w:themeColor="text1"/>
        </w:rPr>
      </w:pPr>
      <w:bookmarkStart w:id="44" w:name="P415"/>
      <w:bookmarkEnd w:id="44"/>
      <w:r w:rsidRPr="00095E19">
        <w:rPr>
          <w:rFonts w:ascii="Calibri" w:hAnsi="Calibri" w:cs="Calibri"/>
          <w:color w:val="000000" w:themeColor="text1"/>
        </w:rPr>
        <w:t>4. Порядок и особенности присоединения и использования инфраструктуры, указанной в частях 1, 2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20. Порядок ведения реестров государственных и муниципальных услуг в электронной форме</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095E19" w:rsidRPr="00095E19" w:rsidRDefault="00095E19">
      <w:pPr>
        <w:spacing w:before="220" w:after="1" w:line="220" w:lineRule="atLeast"/>
        <w:ind w:firstLine="540"/>
        <w:jc w:val="both"/>
        <w:rPr>
          <w:color w:val="000000" w:themeColor="text1"/>
        </w:rPr>
      </w:pPr>
      <w:bookmarkStart w:id="45" w:name="P420"/>
      <w:bookmarkEnd w:id="45"/>
      <w:r w:rsidRPr="00095E19">
        <w:rPr>
          <w:rFonts w:ascii="Calibri" w:hAnsi="Calibri" w:cs="Calibri"/>
          <w:color w:val="000000" w:themeColor="text1"/>
        </w:rPr>
        <w:t>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частях 2 - 6 статьи 11 настоящего Федерального закона. Правила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частях 4 и 6 статьи 11 настоящего Федерального закона, устанавливаются Правительством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части 2 настоящей статьи.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21. Порталы государственных и муниципальных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части 3 статьи 1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части 3 статьи 1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субъектов Российской Федерации и муниципальных услуг, а также услуг, указанных в части 3 статьи 1 настоящего Федерального закона, в электронной форме и доступ заявителей к сведениям о государственных и муниципальных услугах, а также об </w:t>
      </w:r>
      <w:r w:rsidRPr="00095E19">
        <w:rPr>
          <w:rFonts w:ascii="Calibri" w:hAnsi="Calibri" w:cs="Calibri"/>
          <w:color w:val="000000" w:themeColor="text1"/>
        </w:rPr>
        <w:lastRenderedPageBreak/>
        <w:t>услугах, указанных в части 3 статьи 1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Единый портал государственных и муниципальных услуг обеспечивает:</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доступ заявителей к сведениям о государственных и муниципальных услугах, а также об услугах, указанных в части 3 статьи 1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части 3 статьи 1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части 3 статьи 1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w:t>
      </w:r>
    </w:p>
    <w:p w:rsidR="00095E19" w:rsidRPr="00095E19" w:rsidRDefault="00095E19">
      <w:pPr>
        <w:spacing w:before="220" w:after="1" w:line="220" w:lineRule="atLeast"/>
        <w:ind w:firstLine="540"/>
        <w:jc w:val="both"/>
        <w:rPr>
          <w:color w:val="000000" w:themeColor="text1"/>
        </w:rPr>
      </w:pPr>
      <w:bookmarkStart w:id="46" w:name="P433"/>
      <w:bookmarkEnd w:id="46"/>
      <w:r w:rsidRPr="00095E19">
        <w:rPr>
          <w:rFonts w:ascii="Calibri" w:hAnsi="Calibri" w:cs="Calibri"/>
          <w:color w:val="000000" w:themeColor="text1"/>
        </w:rPr>
        <w:t>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 возможность оплаты заявителем с использованием электронных средств платежа предоставления государственных и муниципальных услуг, услуг, указанных в части 3 статьи 1 и части 1 статьи 9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7) реализацию иных функций, которые вправе определить Правительство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lastRenderedPageBreak/>
        <w:t>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части 3 статьи 1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порядке, установленном Правительством Российской Федерации.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21.1. Использование электронной подписи при оказании государственных и муниципальных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и требованиями настоящего Федерального закона.</w:t>
      </w:r>
    </w:p>
    <w:p w:rsidR="00095E19" w:rsidRPr="00095E19" w:rsidRDefault="00095E19">
      <w:pPr>
        <w:spacing w:before="220" w:after="1" w:line="220" w:lineRule="atLeast"/>
        <w:ind w:firstLine="540"/>
        <w:jc w:val="both"/>
        <w:rPr>
          <w:color w:val="000000" w:themeColor="text1"/>
        </w:rPr>
      </w:pPr>
      <w:bookmarkStart w:id="47" w:name="P442"/>
      <w:bookmarkEnd w:id="47"/>
      <w:r w:rsidRPr="00095E19">
        <w:rPr>
          <w:rFonts w:ascii="Calibri" w:hAnsi="Calibri" w:cs="Calibri"/>
          <w:color w:val="000000" w:themeColor="text1"/>
        </w:rPr>
        <w:t>2. 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21.2. Правила использования простых электронных подписей при оказании государственных и муниципальных услуг</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bookmarkStart w:id="48" w:name="P446"/>
      <w:bookmarkEnd w:id="48"/>
      <w:r w:rsidRPr="00095E19">
        <w:rPr>
          <w:rFonts w:ascii="Calibri" w:hAnsi="Calibri" w:cs="Calibri"/>
          <w:color w:val="000000" w:themeColor="text1"/>
        </w:rPr>
        <w:t>1. Правила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требования, которым должны соответствовать простые электронные подписи и (или) технологии их создания;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При оказании государственных и муниципальных услуг с использованием простых электронных подписей должны обеспечиваться: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части 2 статьи 21.1 настоящего Федерального закона и части 1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bookmarkStart w:id="49" w:name="P454"/>
      <w:bookmarkEnd w:id="49"/>
      <w:r w:rsidRPr="00095E19">
        <w:rPr>
          <w:rFonts w:ascii="Calibri" w:hAnsi="Calibri" w:cs="Calibri"/>
          <w:b/>
          <w:color w:val="000000" w:themeColor="text1"/>
        </w:rPr>
        <w:lastRenderedPageBreak/>
        <w:t>Статья 21.3. Государственная информационная система о государственных и муниципальных платежах</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bookmarkStart w:id="50" w:name="P456"/>
      <w:bookmarkEnd w:id="50"/>
      <w:r w:rsidRPr="00095E19">
        <w:rPr>
          <w:rFonts w:ascii="Calibri" w:hAnsi="Calibri" w:cs="Calibri"/>
          <w:color w:val="000000" w:themeColor="text1"/>
        </w:rPr>
        <w:t>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а также иных платежей, в случаях, предусмотренных федеральными законами.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Порядок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095E19" w:rsidRPr="00095E19" w:rsidRDefault="00095E19">
      <w:pPr>
        <w:spacing w:before="220" w:after="1" w:line="220" w:lineRule="atLeast"/>
        <w:ind w:firstLine="540"/>
        <w:jc w:val="both"/>
        <w:rPr>
          <w:color w:val="000000" w:themeColor="text1"/>
        </w:rPr>
      </w:pPr>
      <w:bookmarkStart w:id="51" w:name="P459"/>
      <w:bookmarkEnd w:id="51"/>
      <w:r w:rsidRPr="00095E19">
        <w:rPr>
          <w:rFonts w:ascii="Calibri" w:hAnsi="Calibri" w:cs="Calibri"/>
          <w:color w:val="000000" w:themeColor="text1"/>
        </w:rPr>
        <w:t>1) перечень информации, необходимой для уплаты, включая подлежащую уплате сумму, за государственные и муниципальные услуги, услуги, указанные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095E19" w:rsidRPr="00095E19" w:rsidRDefault="00095E19">
      <w:pPr>
        <w:spacing w:before="220" w:after="1" w:line="220" w:lineRule="atLeast"/>
        <w:ind w:firstLine="540"/>
        <w:jc w:val="both"/>
        <w:rPr>
          <w:color w:val="000000" w:themeColor="text1"/>
        </w:rPr>
      </w:pPr>
      <w:bookmarkStart w:id="52" w:name="P460"/>
      <w:bookmarkEnd w:id="52"/>
      <w:r w:rsidRPr="00095E19">
        <w:rPr>
          <w:rFonts w:ascii="Calibri" w:hAnsi="Calibri" w:cs="Calibri"/>
          <w:color w:val="000000" w:themeColor="text1"/>
        </w:rPr>
        <w:t>2) перечень информации об уплате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порядок доступа к Государственной информационной системе о государственных и муниципальных платежах;</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пунктах 1 и 2 настоящей части.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незамедлительно при достаточности денежных средств для исполнения распоряжения о переводе денежных средств не позднее дня приема к исполнению соответствующего распоряжения, а при приеме к исполнению распоряжения о переводе денежных средств после 21 часа по местному времени - не позднее дня, следующего за днем приема к исполнению соответствующего распоряжения, направлять информацию об их уплате в Государственную информационную систему о государственных и муниципальных платежах.</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lastRenderedPageBreak/>
        <w:t>4.1. Возврат денежных средств физическим и юридическим лицам в случаях осуществления ими платежей, предусмотренных частью 1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общими требованиями,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jc w:val="center"/>
        <w:outlineLvl w:val="0"/>
        <w:rPr>
          <w:color w:val="000000" w:themeColor="text1"/>
        </w:rPr>
      </w:pPr>
      <w:bookmarkStart w:id="53" w:name="P467"/>
      <w:bookmarkEnd w:id="53"/>
      <w:r w:rsidRPr="00095E19">
        <w:rPr>
          <w:rFonts w:ascii="Calibri" w:hAnsi="Calibri" w:cs="Calibri"/>
          <w:b/>
          <w:color w:val="000000" w:themeColor="text1"/>
        </w:rPr>
        <w:t>Глава 6. ОРГАНИЗАЦИЯ ДЕЯТЕЛЬНОСТИ ПО ВЫПУСКУ, ВЫДАЧЕ</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И ОБСЛУЖИВАНИЮ УНИВЕРСАЛЬНЫХ ЭЛЕКТРОННЫХ КАРТ</w:t>
      </w:r>
    </w:p>
    <w:p w:rsidR="00095E19" w:rsidRPr="00095E19" w:rsidRDefault="00095E19">
      <w:pPr>
        <w:spacing w:after="1" w:line="220" w:lineRule="atLeast"/>
        <w:jc w:val="center"/>
        <w:rPr>
          <w:color w:val="000000" w:themeColor="text1"/>
        </w:rPr>
      </w:pPr>
      <w:r w:rsidRPr="00095E19">
        <w:rPr>
          <w:rFonts w:ascii="Calibri" w:hAnsi="Calibri" w:cs="Calibri"/>
          <w:b/>
          <w:color w:val="000000" w:themeColor="text1"/>
        </w:rPr>
        <w:t>(СТАТЬИ 22 - 28)</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Утратила силу с 1 января 2017 года. - Федеральный закон от 28.12.2016 N 471-ФЗ.</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jc w:val="center"/>
        <w:outlineLvl w:val="0"/>
        <w:rPr>
          <w:color w:val="000000" w:themeColor="text1"/>
        </w:rPr>
      </w:pPr>
      <w:r w:rsidRPr="00095E19">
        <w:rPr>
          <w:rFonts w:ascii="Calibri" w:hAnsi="Calibri" w:cs="Calibri"/>
          <w:b/>
          <w:color w:val="000000" w:themeColor="text1"/>
        </w:rPr>
        <w:t>Глава 7. ЗАКЛЮЧИТЕЛЬНЫЕ ПОЛОЖЕНИЯ</w:t>
      </w:r>
    </w:p>
    <w:p w:rsidR="00095E19" w:rsidRPr="00095E19" w:rsidRDefault="00095E19">
      <w:pPr>
        <w:spacing w:after="1" w:line="220" w:lineRule="atLeast"/>
        <w:jc w:val="center"/>
        <w:rPr>
          <w:color w:val="000000" w:themeColor="text1"/>
        </w:rPr>
      </w:pPr>
    </w:p>
    <w:p w:rsidR="00095E19" w:rsidRPr="00095E19" w:rsidRDefault="00095E19">
      <w:pPr>
        <w:spacing w:after="1" w:line="220" w:lineRule="atLeast"/>
        <w:ind w:firstLine="540"/>
        <w:jc w:val="both"/>
        <w:outlineLvl w:val="1"/>
        <w:rPr>
          <w:color w:val="000000" w:themeColor="text1"/>
        </w:rPr>
      </w:pPr>
      <w:bookmarkStart w:id="54" w:name="P475"/>
      <w:bookmarkEnd w:id="54"/>
      <w:r w:rsidRPr="00095E19">
        <w:rPr>
          <w:rFonts w:ascii="Calibri" w:hAnsi="Calibri" w:cs="Calibri"/>
          <w:b/>
          <w:color w:val="000000" w:themeColor="text1"/>
        </w:rPr>
        <w:t>Статья 29. Обеспечение реализации положений настоящего Федерального закона</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пункта 3 части 1 и пункта 1 части 2 статьи 6, пункта 2 части 1 и части 8 статьи 7 настоящего Федерального закона:</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частью 1 статьи 1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w:t>
      </w:r>
      <w:r w:rsidRPr="00095E19">
        <w:rPr>
          <w:rFonts w:ascii="Calibri" w:hAnsi="Calibri" w:cs="Calibri"/>
          <w:color w:val="000000" w:themeColor="text1"/>
        </w:rPr>
        <w:lastRenderedPageBreak/>
        <w:t>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1.1) обеспечение реализации федеральными органами исполнительной власти и органами государственных внебюджетных фондов требований пункта 3 части 1 и пункта 1 части 2 статьи 6, пункта 2 части 1 статьи 7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пункта 3 части 1 и пункта 1 части 2 статьи 6, пункта 2 части 1 статьи 7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1.3) переход на предоставление государственных услуг в соответствии с частью 8 статьи 7 настоящего Федерального закона осуществляется в соответствии с планом-графиком, утверждаемым Правительством Российской Федерации;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6. Утратил силу с 31 декабря 2013 года. - Федеральный закон от 28.12.2013 N 444-ФЗ.</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w:t>
      </w:r>
      <w:r w:rsidRPr="00095E19">
        <w:rPr>
          <w:rFonts w:ascii="Calibri" w:hAnsi="Calibri" w:cs="Calibri"/>
          <w:color w:val="000000" w:themeColor="text1"/>
        </w:rPr>
        <w:lastRenderedPageBreak/>
        <w:t>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outlineLvl w:val="1"/>
        <w:rPr>
          <w:color w:val="000000" w:themeColor="text1"/>
        </w:rPr>
      </w:pPr>
      <w:r w:rsidRPr="00095E19">
        <w:rPr>
          <w:rFonts w:ascii="Calibri" w:hAnsi="Calibri" w:cs="Calibri"/>
          <w:b/>
          <w:color w:val="000000" w:themeColor="text1"/>
        </w:rPr>
        <w:t>Статья 30. Вступление в силу настоящего Федерального закона</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ind w:firstLine="540"/>
        <w:jc w:val="both"/>
        <w:rPr>
          <w:color w:val="000000" w:themeColor="text1"/>
        </w:rPr>
      </w:pPr>
      <w:r w:rsidRPr="00095E19">
        <w:rPr>
          <w:rFonts w:ascii="Calibri" w:hAnsi="Calibri" w:cs="Calibri"/>
          <w:color w:val="000000" w:themeColor="text1"/>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095E19" w:rsidRPr="00095E19" w:rsidRDefault="00095E19">
      <w:pPr>
        <w:spacing w:before="220" w:after="1" w:line="220" w:lineRule="atLeast"/>
        <w:ind w:firstLine="540"/>
        <w:jc w:val="both"/>
        <w:rPr>
          <w:color w:val="000000" w:themeColor="text1"/>
        </w:rPr>
      </w:pPr>
      <w:r w:rsidRPr="00095E19">
        <w:rPr>
          <w:rFonts w:ascii="Calibri" w:hAnsi="Calibri" w:cs="Calibri"/>
          <w:color w:val="000000" w:themeColor="text1"/>
        </w:rPr>
        <w:t>2. Пункт 3 статьи 6, пункты 2 и 3 статьи 7, пункт 5 части 3 статьи 21 настоящего Федерального закона вступают в силу с 1 июля 2011 года.</w:t>
      </w:r>
    </w:p>
    <w:p w:rsidR="00095E19" w:rsidRPr="00095E19" w:rsidRDefault="00095E19">
      <w:pPr>
        <w:spacing w:after="1" w:line="220" w:lineRule="atLeast"/>
        <w:ind w:firstLine="540"/>
        <w:jc w:val="both"/>
        <w:rPr>
          <w:color w:val="000000" w:themeColor="text1"/>
        </w:rPr>
      </w:pPr>
    </w:p>
    <w:p w:rsidR="00095E19" w:rsidRPr="00095E19" w:rsidRDefault="00095E19">
      <w:pPr>
        <w:spacing w:after="1" w:line="220" w:lineRule="atLeast"/>
        <w:jc w:val="right"/>
        <w:rPr>
          <w:color w:val="000000" w:themeColor="text1"/>
        </w:rPr>
      </w:pPr>
      <w:r w:rsidRPr="00095E19">
        <w:rPr>
          <w:rFonts w:ascii="Calibri" w:hAnsi="Calibri" w:cs="Calibri"/>
          <w:color w:val="000000" w:themeColor="text1"/>
        </w:rPr>
        <w:t>Президент</w:t>
      </w:r>
    </w:p>
    <w:p w:rsidR="00095E19" w:rsidRPr="00095E19" w:rsidRDefault="00095E19">
      <w:pPr>
        <w:spacing w:after="1" w:line="220" w:lineRule="atLeast"/>
        <w:jc w:val="right"/>
        <w:rPr>
          <w:color w:val="000000" w:themeColor="text1"/>
        </w:rPr>
      </w:pPr>
      <w:r w:rsidRPr="00095E19">
        <w:rPr>
          <w:rFonts w:ascii="Calibri" w:hAnsi="Calibri" w:cs="Calibri"/>
          <w:color w:val="000000" w:themeColor="text1"/>
        </w:rPr>
        <w:t>Российской Федерации</w:t>
      </w:r>
    </w:p>
    <w:p w:rsidR="00095E19" w:rsidRPr="00095E19" w:rsidRDefault="00095E19">
      <w:pPr>
        <w:spacing w:after="1" w:line="220" w:lineRule="atLeast"/>
        <w:jc w:val="right"/>
        <w:rPr>
          <w:color w:val="000000" w:themeColor="text1"/>
        </w:rPr>
      </w:pPr>
      <w:r w:rsidRPr="00095E19">
        <w:rPr>
          <w:rFonts w:ascii="Calibri" w:hAnsi="Calibri" w:cs="Calibri"/>
          <w:color w:val="000000" w:themeColor="text1"/>
        </w:rPr>
        <w:t>Д.МЕДВЕДЕВ</w:t>
      </w:r>
    </w:p>
    <w:p w:rsidR="00095E19" w:rsidRPr="00095E19" w:rsidRDefault="00095E19">
      <w:pPr>
        <w:spacing w:after="1" w:line="220" w:lineRule="atLeast"/>
        <w:rPr>
          <w:color w:val="000000" w:themeColor="text1"/>
        </w:rPr>
      </w:pPr>
      <w:r w:rsidRPr="00095E19">
        <w:rPr>
          <w:rFonts w:ascii="Calibri" w:hAnsi="Calibri" w:cs="Calibri"/>
          <w:color w:val="000000" w:themeColor="text1"/>
        </w:rPr>
        <w:t>Москва, Кремль</w:t>
      </w:r>
    </w:p>
    <w:p w:rsidR="00095E19" w:rsidRPr="00095E19" w:rsidRDefault="00095E19">
      <w:pPr>
        <w:spacing w:before="220" w:after="1" w:line="220" w:lineRule="atLeast"/>
        <w:rPr>
          <w:color w:val="000000" w:themeColor="text1"/>
        </w:rPr>
      </w:pPr>
      <w:r w:rsidRPr="00095E19">
        <w:rPr>
          <w:rFonts w:ascii="Calibri" w:hAnsi="Calibri" w:cs="Calibri"/>
          <w:color w:val="000000" w:themeColor="text1"/>
        </w:rPr>
        <w:t>27 июля 2010 года</w:t>
      </w:r>
    </w:p>
    <w:p w:rsidR="00095E19" w:rsidRPr="00095E19" w:rsidRDefault="00095E19">
      <w:pPr>
        <w:spacing w:before="220" w:after="1" w:line="220" w:lineRule="atLeast"/>
        <w:rPr>
          <w:color w:val="000000" w:themeColor="text1"/>
        </w:rPr>
      </w:pPr>
      <w:r w:rsidRPr="00095E19">
        <w:rPr>
          <w:rFonts w:ascii="Calibri" w:hAnsi="Calibri" w:cs="Calibri"/>
          <w:color w:val="000000" w:themeColor="text1"/>
        </w:rPr>
        <w:t>N 210-ФЗ</w:t>
      </w:r>
    </w:p>
    <w:p w:rsidR="00095E19" w:rsidRPr="00095E19" w:rsidRDefault="00095E19">
      <w:pPr>
        <w:spacing w:after="1" w:line="220" w:lineRule="atLeast"/>
        <w:rPr>
          <w:color w:val="000000" w:themeColor="text1"/>
        </w:rPr>
      </w:pPr>
    </w:p>
    <w:p w:rsidR="00095E19" w:rsidRPr="00095E19" w:rsidRDefault="00095E19">
      <w:pPr>
        <w:spacing w:after="1" w:line="220" w:lineRule="atLeast"/>
        <w:rPr>
          <w:color w:val="000000" w:themeColor="text1"/>
        </w:rPr>
      </w:pPr>
    </w:p>
    <w:p w:rsidR="00095E19" w:rsidRPr="00095E19" w:rsidRDefault="00095E19">
      <w:pPr>
        <w:pBdr>
          <w:top w:val="single" w:sz="6" w:space="0" w:color="auto"/>
        </w:pBdr>
        <w:spacing w:before="100" w:after="100"/>
        <w:jc w:val="both"/>
        <w:rPr>
          <w:color w:val="000000" w:themeColor="text1"/>
          <w:sz w:val="2"/>
          <w:szCs w:val="2"/>
        </w:rPr>
      </w:pPr>
    </w:p>
    <w:p w:rsidR="007676A8" w:rsidRPr="00095E19" w:rsidRDefault="00095E19" w:rsidP="00095E19">
      <w:pPr>
        <w:rPr>
          <w:color w:val="000000" w:themeColor="text1"/>
        </w:rPr>
      </w:pPr>
    </w:p>
    <w:sectPr w:rsidR="007676A8" w:rsidRPr="00095E19" w:rsidSect="003D10D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3EF"/>
    <w:rsid w:val="00095E19"/>
    <w:rsid w:val="00102E1E"/>
    <w:rsid w:val="001343EF"/>
    <w:rsid w:val="00134886"/>
    <w:rsid w:val="004F3A08"/>
    <w:rsid w:val="006161F2"/>
    <w:rsid w:val="006860CE"/>
    <w:rsid w:val="00764DE1"/>
    <w:rsid w:val="00913EBF"/>
    <w:rsid w:val="009E7F1C"/>
    <w:rsid w:val="00BE57A7"/>
    <w:rsid w:val="00D72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43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43E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43E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43E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43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43E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43E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43E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20752</Words>
  <Characters>118291</Characters>
  <Application>Microsoft Office Word</Application>
  <DocSecurity>0</DocSecurity>
  <Lines>985</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138766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Махортых Игорь Сергеевич</cp:lastModifiedBy>
  <cp:revision>2</cp:revision>
  <dcterms:created xsi:type="dcterms:W3CDTF">2019-04-26T07:13:00Z</dcterms:created>
  <dcterms:modified xsi:type="dcterms:W3CDTF">2019-04-26T07:13:00Z</dcterms:modified>
</cp:coreProperties>
</file>